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C5633">
      <w:pPr>
        <w:pStyle w:val="9"/>
        <w:spacing w:line="240" w:lineRule="auto"/>
        <w:jc w:val="center"/>
        <w:rPr>
          <w:rFonts w:hint="eastAsia" w:ascii="宋体" w:hAnsi="宋体" w:eastAsia="宋体" w:cs="Times New Roman"/>
          <w:b/>
          <w:color w:val="auto"/>
          <w:kern w:val="2"/>
          <w:sz w:val="72"/>
          <w:szCs w:val="24"/>
          <w:lang w:val="en-US" w:eastAsia="zh-CN" w:bidi="ar-SA"/>
        </w:rPr>
      </w:pPr>
      <w:r>
        <w:rPr>
          <w:rFonts w:hint="eastAsia" w:ascii="宋体" w:hAnsi="宋体" w:eastAsia="宋体" w:cs="Times New Roman"/>
          <w:b/>
          <w:color w:val="auto"/>
          <w:kern w:val="2"/>
          <w:sz w:val="72"/>
          <w:szCs w:val="24"/>
          <w:lang w:val="en-US" w:eastAsia="zh-CN" w:bidi="ar-SA"/>
        </w:rPr>
        <w:t>韶关市第一人民医院</w:t>
      </w:r>
    </w:p>
    <w:p w14:paraId="11948B7F">
      <w:pPr>
        <w:jc w:val="center"/>
        <w:rPr>
          <w:rFonts w:hint="eastAsia" w:ascii="宋体" w:hAnsi="宋体"/>
          <w:b/>
          <w:color w:val="auto"/>
          <w:sz w:val="72"/>
          <w:lang w:val="en-US" w:eastAsia="zh-CN"/>
        </w:rPr>
      </w:pPr>
    </w:p>
    <w:p w14:paraId="789BEFD1">
      <w:pPr>
        <w:jc w:val="center"/>
        <w:rPr>
          <w:rFonts w:hint="eastAsia" w:ascii="宋体" w:hAnsi="宋体"/>
          <w:b/>
          <w:color w:val="auto"/>
          <w:sz w:val="72"/>
          <w:lang w:val="en-US" w:eastAsia="zh-CN"/>
        </w:rPr>
      </w:pPr>
      <w:r>
        <w:drawing>
          <wp:inline distT="0" distB="0" distL="114300" distR="114300">
            <wp:extent cx="791845" cy="791845"/>
            <wp:effectExtent l="0" t="0" r="8255" b="8255"/>
            <wp:docPr id="9" name="图片 2" descr="新院徽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新院徽_副本"/>
                    <pic:cNvPicPr>
                      <a:picLocks noChangeAspect="1"/>
                    </pic:cNvPicPr>
                  </pic:nvPicPr>
                  <pic:blipFill>
                    <a:blip r:embed="rId8" cstate="print"/>
                    <a:srcRect/>
                    <a:stretch>
                      <a:fillRect/>
                    </a:stretch>
                  </pic:blipFill>
                  <pic:spPr>
                    <a:xfrm>
                      <a:off x="0" y="0"/>
                      <a:ext cx="791845" cy="791845"/>
                    </a:xfrm>
                    <a:prstGeom prst="rect">
                      <a:avLst/>
                    </a:prstGeom>
                  </pic:spPr>
                </pic:pic>
              </a:graphicData>
            </a:graphic>
          </wp:inline>
        </w:drawing>
      </w:r>
    </w:p>
    <w:p w14:paraId="522531FA">
      <w:pPr>
        <w:jc w:val="center"/>
        <w:rPr>
          <w:rFonts w:hint="eastAsia" w:ascii="宋体" w:hAnsi="宋体"/>
          <w:b/>
          <w:color w:val="auto"/>
          <w:sz w:val="72"/>
          <w:lang w:val="en-US" w:eastAsia="zh-CN"/>
        </w:rPr>
      </w:pPr>
      <w:r>
        <w:rPr>
          <w:rFonts w:hint="eastAsia" w:ascii="宋体" w:hAnsi="宋体"/>
          <w:b/>
          <w:color w:val="auto"/>
          <w:sz w:val="72"/>
          <w:lang w:val="en-US" w:eastAsia="zh-CN"/>
        </w:rPr>
        <w:t>院</w:t>
      </w:r>
    </w:p>
    <w:p w14:paraId="01A09436">
      <w:pPr>
        <w:jc w:val="center"/>
        <w:rPr>
          <w:rFonts w:hint="eastAsia" w:ascii="宋体" w:hAnsi="宋体"/>
          <w:b/>
          <w:color w:val="auto"/>
          <w:sz w:val="72"/>
          <w:lang w:val="en-US" w:eastAsia="zh-CN"/>
        </w:rPr>
      </w:pPr>
      <w:r>
        <w:rPr>
          <w:rFonts w:hint="eastAsia" w:ascii="宋体" w:hAnsi="宋体"/>
          <w:b/>
          <w:color w:val="auto"/>
          <w:sz w:val="72"/>
          <w:lang w:val="en-US" w:eastAsia="zh-CN"/>
        </w:rPr>
        <w:t>内</w:t>
      </w:r>
    </w:p>
    <w:p w14:paraId="65638F3D">
      <w:pPr>
        <w:jc w:val="center"/>
        <w:rPr>
          <w:rFonts w:hint="eastAsia" w:ascii="宋体" w:hAnsi="宋体"/>
          <w:b/>
          <w:color w:val="auto"/>
          <w:sz w:val="72"/>
          <w:lang w:val="en-US" w:eastAsia="zh-CN"/>
        </w:rPr>
      </w:pPr>
      <w:r>
        <w:rPr>
          <w:rFonts w:hint="eastAsia" w:ascii="宋体" w:hAnsi="宋体"/>
          <w:b/>
          <w:color w:val="auto"/>
          <w:sz w:val="72"/>
          <w:lang w:val="en-US" w:eastAsia="zh-CN"/>
        </w:rPr>
        <w:t>询</w:t>
      </w:r>
    </w:p>
    <w:p w14:paraId="02C5088F">
      <w:pPr>
        <w:jc w:val="center"/>
        <w:rPr>
          <w:rFonts w:hint="eastAsia" w:ascii="宋体" w:hAnsi="宋体"/>
          <w:b/>
          <w:color w:val="auto"/>
          <w:sz w:val="72"/>
          <w:lang w:val="en-US" w:eastAsia="zh-CN"/>
        </w:rPr>
      </w:pPr>
      <w:r>
        <w:rPr>
          <w:rFonts w:hint="eastAsia" w:ascii="宋体" w:hAnsi="宋体"/>
          <w:b/>
          <w:color w:val="auto"/>
          <w:sz w:val="72"/>
          <w:lang w:val="en-US" w:eastAsia="zh-CN"/>
        </w:rPr>
        <w:t>价</w:t>
      </w:r>
    </w:p>
    <w:p w14:paraId="6891CF22">
      <w:pPr>
        <w:jc w:val="center"/>
        <w:rPr>
          <w:rFonts w:hint="eastAsia" w:ascii="宋体" w:hAnsi="宋体"/>
          <w:b/>
          <w:color w:val="auto"/>
          <w:sz w:val="72"/>
          <w:lang w:val="en-US" w:eastAsia="zh-CN"/>
        </w:rPr>
      </w:pPr>
      <w:r>
        <w:rPr>
          <w:rFonts w:hint="eastAsia" w:ascii="宋体" w:hAnsi="宋体"/>
          <w:b/>
          <w:color w:val="auto"/>
          <w:sz w:val="72"/>
          <w:lang w:val="en-US" w:eastAsia="zh-CN"/>
        </w:rPr>
        <w:t>文</w:t>
      </w:r>
    </w:p>
    <w:p w14:paraId="3239F803">
      <w:pPr>
        <w:jc w:val="center"/>
        <w:rPr>
          <w:rFonts w:ascii="宋体" w:hAnsi="宋体"/>
          <w:b/>
          <w:color w:val="auto"/>
          <w:sz w:val="30"/>
          <w:szCs w:val="30"/>
        </w:rPr>
      </w:pPr>
      <w:r>
        <w:rPr>
          <w:rFonts w:hint="eastAsia" w:ascii="宋体" w:hAnsi="宋体"/>
          <w:b/>
          <w:color w:val="auto"/>
          <w:sz w:val="72"/>
          <w:lang w:val="en-US" w:eastAsia="zh-CN"/>
        </w:rPr>
        <w:t>件</w:t>
      </w:r>
    </w:p>
    <w:p w14:paraId="2D899391">
      <w:pPr>
        <w:pStyle w:val="9"/>
        <w:spacing w:line="240" w:lineRule="auto"/>
        <w:jc w:val="both"/>
        <w:rPr>
          <w:rFonts w:hint="eastAsia" w:ascii="方正小标宋简体" w:hAnsi="方正小标宋简体" w:eastAsia="方正小标宋简体" w:cs="方正小标宋简体"/>
          <w:b w:val="0"/>
          <w:bCs/>
          <w:sz w:val="44"/>
          <w:szCs w:val="44"/>
          <w:highlight w:val="none"/>
          <w:lang w:val="en-US" w:eastAsia="zh-CN"/>
        </w:rPr>
      </w:pPr>
    </w:p>
    <w:p w14:paraId="29888AF3">
      <w:pPr>
        <w:pStyle w:val="9"/>
        <w:spacing w:line="240" w:lineRule="auto"/>
        <w:jc w:val="both"/>
        <w:rPr>
          <w:rFonts w:hint="default" w:ascii="宋体" w:hAnsi="宋体" w:eastAsia="宋体" w:cs="Times New Roman"/>
          <w:b/>
          <w:bCs/>
          <w:color w:val="auto"/>
          <w:kern w:val="2"/>
          <w:sz w:val="30"/>
          <w:szCs w:val="30"/>
          <w:lang w:val="en-US" w:eastAsia="zh-CN" w:bidi="ar-SA"/>
        </w:rPr>
      </w:pPr>
      <w:r>
        <w:rPr>
          <w:rFonts w:hint="eastAsia" w:ascii="宋体" w:hAnsi="宋体" w:eastAsia="宋体" w:cs="Times New Roman"/>
          <w:b/>
          <w:bCs/>
          <w:color w:val="auto"/>
          <w:kern w:val="2"/>
          <w:sz w:val="30"/>
          <w:szCs w:val="30"/>
          <w:lang w:val="en-US" w:eastAsia="zh-CN" w:bidi="ar-SA"/>
        </w:rPr>
        <w:t>项目名称：新区医院食堂主电缆配电工程</w:t>
      </w:r>
    </w:p>
    <w:p w14:paraId="75EDE9B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b/>
          <w:bCs/>
          <w:color w:val="auto"/>
          <w:kern w:val="2"/>
          <w:sz w:val="30"/>
          <w:szCs w:val="30"/>
          <w:lang w:val="en-US" w:eastAsia="zh-CN" w:bidi="ar-SA"/>
        </w:rPr>
      </w:pPr>
      <w:r>
        <w:rPr>
          <w:rFonts w:hint="eastAsia" w:ascii="宋体" w:hAnsi="宋体" w:eastAsia="宋体" w:cs="Times New Roman"/>
          <w:b/>
          <w:bCs/>
          <w:color w:val="auto"/>
          <w:kern w:val="2"/>
          <w:sz w:val="30"/>
          <w:szCs w:val="30"/>
          <w:lang w:val="zh-CN" w:eastAsia="zh-CN" w:bidi="ar-SA"/>
        </w:rPr>
        <w:t>项目编号：</w:t>
      </w:r>
      <w:r>
        <w:rPr>
          <w:rFonts w:hint="eastAsia" w:ascii="宋体" w:hAnsi="宋体" w:eastAsia="宋体" w:cs="Times New Roman"/>
          <w:b/>
          <w:bCs/>
          <w:color w:val="auto"/>
          <w:kern w:val="2"/>
          <w:sz w:val="30"/>
          <w:szCs w:val="30"/>
          <w:lang w:val="en-US" w:eastAsia="zh-CN" w:bidi="ar-SA"/>
        </w:rPr>
        <w:t>SYZWK-20250901</w:t>
      </w:r>
    </w:p>
    <w:p w14:paraId="2FEBD161">
      <w:pPr>
        <w:pStyle w:val="33"/>
        <w:spacing w:line="560" w:lineRule="exact"/>
        <w:jc w:val="both"/>
        <w:rPr>
          <w:rFonts w:hint="eastAsia" w:ascii="宋体" w:hAnsi="宋体" w:eastAsia="宋体" w:cs="Times New Roman"/>
          <w:b/>
          <w:bCs/>
          <w:color w:val="auto"/>
          <w:kern w:val="2"/>
          <w:sz w:val="30"/>
          <w:szCs w:val="30"/>
          <w:lang w:val="en-US" w:eastAsia="zh-CN" w:bidi="ar-SA"/>
        </w:rPr>
      </w:pPr>
      <w:r>
        <w:rPr>
          <w:rFonts w:hint="eastAsia" w:ascii="宋体" w:hAnsi="宋体" w:eastAsia="宋体" w:cs="Times New Roman"/>
          <w:b/>
          <w:bCs/>
          <w:color w:val="auto"/>
          <w:kern w:val="2"/>
          <w:sz w:val="30"/>
          <w:szCs w:val="30"/>
          <w:lang w:val="en-US" w:eastAsia="zh-CN" w:bidi="ar-SA"/>
        </w:rPr>
        <w:tab/>
      </w:r>
    </w:p>
    <w:p w14:paraId="2CD21B28">
      <w:pPr>
        <w:pStyle w:val="33"/>
        <w:spacing w:line="560" w:lineRule="exact"/>
        <w:jc w:val="both"/>
        <w:rPr>
          <w:rFonts w:hint="eastAsia" w:ascii="宋体" w:hAnsi="宋体"/>
          <w:b/>
          <w:bCs/>
          <w:color w:val="auto"/>
          <w:sz w:val="30"/>
          <w:szCs w:val="30"/>
        </w:rPr>
      </w:pPr>
    </w:p>
    <w:p w14:paraId="77327321">
      <w:pPr>
        <w:pStyle w:val="33"/>
        <w:spacing w:line="560" w:lineRule="exact"/>
        <w:jc w:val="both"/>
        <w:rPr>
          <w:rFonts w:hint="eastAsia" w:ascii="宋体" w:hAnsi="宋体"/>
          <w:b/>
          <w:bCs/>
          <w:color w:val="auto"/>
          <w:sz w:val="30"/>
          <w:szCs w:val="30"/>
        </w:rPr>
      </w:pPr>
    </w:p>
    <w:p w14:paraId="2ABF8005">
      <w:pPr>
        <w:pStyle w:val="33"/>
        <w:spacing w:line="240" w:lineRule="auto"/>
        <w:jc w:val="both"/>
        <w:rPr>
          <w:rFonts w:hint="eastAsia" w:ascii="宋体" w:hAnsi="宋体" w:eastAsia="宋体"/>
          <w:b/>
          <w:bCs/>
          <w:color w:val="auto"/>
          <w:sz w:val="30"/>
          <w:szCs w:val="30"/>
          <w:lang w:eastAsia="zh-CN"/>
        </w:rPr>
      </w:pPr>
      <w:r>
        <w:rPr>
          <w:rFonts w:hint="eastAsia" w:ascii="宋体" w:hAnsi="宋体"/>
          <w:b/>
          <w:bCs/>
          <w:color w:val="auto"/>
          <w:sz w:val="30"/>
          <w:szCs w:val="30"/>
        </w:rPr>
        <w:t xml:space="preserve">  </w:t>
      </w:r>
    </w:p>
    <w:p w14:paraId="43D65C52">
      <w:pPr>
        <w:pStyle w:val="33"/>
        <w:spacing w:line="560" w:lineRule="exact"/>
        <w:jc w:val="center"/>
        <w:rPr>
          <w:rFonts w:hint="eastAsia" w:ascii="宋体" w:hAnsi="宋体" w:eastAsia="宋体"/>
          <w:b/>
          <w:bCs/>
          <w:color w:val="auto"/>
          <w:sz w:val="44"/>
          <w:szCs w:val="44"/>
          <w:lang w:val="en-US" w:eastAsia="zh-CN"/>
        </w:rPr>
        <w:sectPr>
          <w:headerReference r:id="rId3" w:type="default"/>
          <w:footerReference r:id="rId4" w:type="default"/>
          <w:pgSz w:w="11906" w:h="16839"/>
          <w:pgMar w:top="1418" w:right="1140" w:bottom="1187" w:left="1140" w:header="0" w:footer="1025" w:gutter="0"/>
          <w:pgNumType w:fmt="decimal"/>
          <w:cols w:space="720" w:num="1"/>
        </w:sectPr>
      </w:pPr>
      <w:r>
        <w:rPr>
          <w:rFonts w:hint="eastAsia" w:ascii="宋体" w:hAnsi="宋体"/>
          <w:b/>
          <w:bCs/>
          <w:color w:val="auto"/>
          <w:sz w:val="30"/>
          <w:szCs w:val="30"/>
        </w:rPr>
        <w:t>二</w:t>
      </w:r>
      <w:r>
        <w:rPr>
          <w:rFonts w:hint="eastAsia" w:ascii="宋体" w:hAnsi="宋体" w:cs="宋体"/>
          <w:b/>
          <w:bCs/>
          <w:color w:val="auto"/>
          <w:sz w:val="30"/>
          <w:szCs w:val="30"/>
        </w:rPr>
        <w:t>〇</w:t>
      </w:r>
      <w:r>
        <w:rPr>
          <w:rFonts w:hint="eastAsia" w:ascii="宋体" w:hAnsi="宋体"/>
          <w:b/>
          <w:bCs/>
          <w:color w:val="auto"/>
          <w:sz w:val="30"/>
          <w:szCs w:val="30"/>
        </w:rPr>
        <w:t>二</w:t>
      </w:r>
      <w:r>
        <w:rPr>
          <w:rFonts w:hint="eastAsia" w:ascii="宋体" w:hAnsi="宋体"/>
          <w:b/>
          <w:bCs/>
          <w:color w:val="auto"/>
          <w:sz w:val="30"/>
          <w:szCs w:val="30"/>
          <w:lang w:val="en-US" w:eastAsia="zh-CN"/>
        </w:rPr>
        <w:t>五</w:t>
      </w:r>
      <w:r>
        <w:rPr>
          <w:rFonts w:hint="eastAsia" w:ascii="宋体" w:hAnsi="宋体"/>
          <w:b/>
          <w:bCs/>
          <w:color w:val="auto"/>
          <w:sz w:val="30"/>
          <w:szCs w:val="30"/>
        </w:rPr>
        <w:t>年</w:t>
      </w:r>
      <w:r>
        <w:rPr>
          <w:rFonts w:hint="eastAsia" w:ascii="宋体" w:hAnsi="宋体"/>
          <w:b/>
          <w:bCs/>
          <w:color w:val="auto"/>
          <w:sz w:val="30"/>
          <w:szCs w:val="30"/>
          <w:lang w:val="en-US" w:eastAsia="zh-CN"/>
        </w:rPr>
        <w:t>九月</w:t>
      </w:r>
    </w:p>
    <w:p w14:paraId="67C4D52F">
      <w:pPr>
        <w:spacing w:line="360" w:lineRule="auto"/>
        <w:jc w:val="center"/>
        <w:rPr>
          <w:rFonts w:ascii="宋体" w:hAnsi="宋体"/>
          <w:b/>
          <w:bCs/>
          <w:color w:val="auto"/>
          <w:sz w:val="44"/>
          <w:szCs w:val="44"/>
        </w:rPr>
      </w:pPr>
      <w:r>
        <w:rPr>
          <w:rFonts w:hint="eastAsia" w:ascii="宋体" w:hAnsi="宋体"/>
          <w:b/>
          <w:bCs/>
          <w:color w:val="auto"/>
          <w:sz w:val="44"/>
          <w:szCs w:val="44"/>
        </w:rPr>
        <w:t>目　　录</w:t>
      </w:r>
    </w:p>
    <w:p w14:paraId="420F955A">
      <w:pPr>
        <w:pStyle w:val="21"/>
        <w:rPr>
          <w:color w:val="auto"/>
        </w:rPr>
      </w:pPr>
    </w:p>
    <w:p w14:paraId="16DA9C7D">
      <w:pPr>
        <w:pStyle w:val="15"/>
        <w:tabs>
          <w:tab w:val="right" w:leader="dot" w:pos="9174"/>
        </w:tabs>
        <w:spacing w:line="360" w:lineRule="auto"/>
        <w:rPr>
          <w:rFonts w:hint="default" w:ascii="宋体" w:hAnsi="宋体"/>
          <w:b/>
          <w:bCs/>
          <w:color w:val="auto"/>
          <w:sz w:val="32"/>
          <w:szCs w:val="32"/>
          <w:lang w:val="en-US"/>
        </w:rPr>
      </w:pPr>
      <w:r>
        <w:rPr>
          <w:rFonts w:hint="eastAsia" w:ascii="宋体" w:hAnsi="宋体"/>
          <w:b/>
          <w:bCs/>
          <w:color w:val="auto"/>
          <w:sz w:val="32"/>
          <w:szCs w:val="32"/>
        </w:rPr>
        <w:t>第一部分　</w:t>
      </w:r>
      <w:r>
        <w:rPr>
          <w:rFonts w:hint="eastAsia" w:ascii="宋体" w:hAnsi="宋体"/>
          <w:b/>
          <w:bCs/>
          <w:color w:val="auto"/>
          <w:sz w:val="32"/>
          <w:szCs w:val="32"/>
          <w:lang w:val="en-US" w:eastAsia="zh-CN"/>
        </w:rPr>
        <w:t>询价公告</w:t>
      </w:r>
    </w:p>
    <w:p w14:paraId="52DE6F2E">
      <w:pPr>
        <w:spacing w:line="360" w:lineRule="auto"/>
        <w:rPr>
          <w:rFonts w:hint="eastAsia" w:ascii="宋体" w:hAnsi="宋体"/>
          <w:b/>
          <w:bCs/>
          <w:color w:val="auto"/>
          <w:sz w:val="32"/>
          <w:szCs w:val="32"/>
        </w:rPr>
      </w:pPr>
      <w:r>
        <w:rPr>
          <w:rFonts w:hint="eastAsia" w:ascii="宋体" w:hAnsi="宋体"/>
          <w:b/>
          <w:bCs/>
          <w:color w:val="auto"/>
          <w:sz w:val="32"/>
          <w:szCs w:val="32"/>
        </w:rPr>
        <w:t>第二部分　用户需求书</w:t>
      </w:r>
    </w:p>
    <w:p w14:paraId="18F2ABC3">
      <w:pPr>
        <w:spacing w:line="360" w:lineRule="auto"/>
        <w:rPr>
          <w:rFonts w:hint="default" w:ascii="宋体" w:hAnsi="宋体" w:eastAsia="宋体"/>
          <w:b/>
          <w:bCs/>
          <w:color w:val="auto"/>
          <w:sz w:val="32"/>
          <w:szCs w:val="32"/>
          <w:lang w:val="en-US" w:eastAsia="zh-CN"/>
        </w:rPr>
      </w:pPr>
      <w:r>
        <w:rPr>
          <w:rFonts w:hint="eastAsia" w:ascii="宋体" w:hAnsi="宋体"/>
          <w:b/>
          <w:bCs/>
          <w:color w:val="auto"/>
          <w:sz w:val="32"/>
          <w:szCs w:val="32"/>
          <w:lang w:val="en-US" w:eastAsia="zh-CN"/>
        </w:rPr>
        <w:t xml:space="preserve">第三部分  </w:t>
      </w:r>
      <w:r>
        <w:rPr>
          <w:rFonts w:hint="eastAsia" w:ascii="宋体" w:hAnsi="宋体"/>
          <w:b/>
          <w:bCs/>
          <w:color w:val="auto"/>
          <w:sz w:val="32"/>
          <w:szCs w:val="32"/>
        </w:rPr>
        <w:t>供应商须知</w:t>
      </w:r>
    </w:p>
    <w:p w14:paraId="10984441">
      <w:pPr>
        <w:spacing w:line="360" w:lineRule="auto"/>
        <w:rPr>
          <w:rFonts w:ascii="宋体" w:hAnsi="宋体"/>
          <w:b/>
          <w:bCs/>
          <w:color w:val="auto"/>
          <w:sz w:val="32"/>
          <w:szCs w:val="32"/>
        </w:rPr>
      </w:pPr>
      <w:r>
        <w:rPr>
          <w:rFonts w:hint="eastAsia" w:ascii="宋体" w:hAnsi="宋体"/>
          <w:b/>
          <w:bCs/>
          <w:color w:val="auto"/>
          <w:sz w:val="32"/>
          <w:szCs w:val="32"/>
        </w:rPr>
        <w:t>第</w:t>
      </w:r>
      <w:r>
        <w:rPr>
          <w:rFonts w:hint="eastAsia" w:ascii="宋体" w:hAnsi="宋体"/>
          <w:b/>
          <w:bCs/>
          <w:color w:val="auto"/>
          <w:sz w:val="32"/>
          <w:szCs w:val="32"/>
          <w:lang w:val="en-US" w:eastAsia="zh-CN"/>
        </w:rPr>
        <w:t>四</w:t>
      </w:r>
      <w:r>
        <w:rPr>
          <w:rFonts w:hint="eastAsia" w:ascii="宋体" w:hAnsi="宋体"/>
          <w:b/>
          <w:bCs/>
          <w:color w:val="auto"/>
          <w:sz w:val="32"/>
          <w:szCs w:val="32"/>
        </w:rPr>
        <w:t>部分　响应文件格式</w:t>
      </w:r>
    </w:p>
    <w:p w14:paraId="208CA44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65EFD0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07E1EC5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5433444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5099888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42E0B9A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56765AF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483B8F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4192648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3D6BD55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34C52D7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7B15838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7CD37B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5894FD2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5080908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6DAC4C1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343439F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111675C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59A39AE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69F6CFA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5BEB2F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731668F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ajorEastAsia" w:hAnsiTheme="majorEastAsia" w:eastAsiaTheme="majorEastAsia" w:cstheme="majorEastAsia"/>
          <w:color w:val="auto"/>
          <w:kern w:val="2"/>
          <w:sz w:val="21"/>
          <w:szCs w:val="21"/>
          <w:lang w:val="en-US" w:eastAsia="zh-CN" w:bidi="ar-SA"/>
        </w:rPr>
      </w:pPr>
    </w:p>
    <w:p w14:paraId="342807B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第一部分  采购公告</w:t>
      </w:r>
    </w:p>
    <w:p w14:paraId="3B4BAFC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p>
    <w:p w14:paraId="1D98BDD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我院拟通过院内询价的方式，选取具备专业资质和优质服务能力的公司，作为我院新区医院食堂主电缆配电工程的供应商。诚邀符合资格条件的供应商参与报价。</w:t>
      </w:r>
    </w:p>
    <w:p w14:paraId="7C0700A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一、项目名称：</w:t>
      </w:r>
      <w:r>
        <w:rPr>
          <w:rFonts w:hint="eastAsia" w:asciiTheme="majorEastAsia" w:hAnsiTheme="majorEastAsia" w:eastAsiaTheme="majorEastAsia" w:cstheme="majorEastAsia"/>
          <w:color w:val="auto"/>
          <w:kern w:val="2"/>
          <w:sz w:val="21"/>
          <w:szCs w:val="21"/>
          <w:lang w:val="en-US" w:eastAsia="zh-CN" w:bidi="ar-SA"/>
        </w:rPr>
        <w:t>新区医院食堂主电缆配电工程</w:t>
      </w:r>
    </w:p>
    <w:p w14:paraId="69512B2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二、项目编码:</w:t>
      </w:r>
      <w:r>
        <w:rPr>
          <w:rFonts w:hint="eastAsia" w:asciiTheme="majorEastAsia" w:hAnsiTheme="majorEastAsia" w:eastAsiaTheme="majorEastAsia" w:cstheme="majorEastAsia"/>
          <w:color w:val="auto"/>
          <w:kern w:val="2"/>
          <w:sz w:val="21"/>
          <w:szCs w:val="21"/>
          <w:lang w:val="en-US" w:eastAsia="zh-CN" w:bidi="ar-SA"/>
        </w:rPr>
        <w:t xml:space="preserve"> SYZWK-20250901</w:t>
      </w:r>
    </w:p>
    <w:p w14:paraId="7FB628BD">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三、采购单位：</w:t>
      </w:r>
      <w:r>
        <w:rPr>
          <w:rFonts w:hint="eastAsia" w:asciiTheme="majorEastAsia" w:hAnsiTheme="majorEastAsia" w:eastAsiaTheme="majorEastAsia" w:cstheme="majorEastAsia"/>
          <w:color w:val="auto"/>
          <w:kern w:val="2"/>
          <w:sz w:val="21"/>
          <w:szCs w:val="21"/>
          <w:lang w:val="en-US" w:eastAsia="zh-CN" w:bidi="ar-SA"/>
        </w:rPr>
        <w:t>韶关市第一人民医院</w:t>
      </w:r>
    </w:p>
    <w:p w14:paraId="1C6B57CD">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四、预算金额：</w:t>
      </w:r>
      <w:r>
        <w:rPr>
          <w:rFonts w:hint="eastAsia" w:asciiTheme="majorEastAsia" w:hAnsiTheme="majorEastAsia" w:eastAsiaTheme="majorEastAsia" w:cstheme="majorEastAsia"/>
          <w:color w:val="auto"/>
          <w:kern w:val="2"/>
          <w:sz w:val="21"/>
          <w:szCs w:val="21"/>
          <w:lang w:val="en-US" w:eastAsia="zh-CN" w:bidi="ar-SA"/>
        </w:rPr>
        <w:t>70000.00元</w:t>
      </w:r>
    </w:p>
    <w:p w14:paraId="6885B1BC">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五、采购方式：</w:t>
      </w:r>
      <w:r>
        <w:rPr>
          <w:rFonts w:hint="eastAsia" w:asciiTheme="majorEastAsia" w:hAnsiTheme="majorEastAsia" w:eastAsiaTheme="majorEastAsia" w:cstheme="majorEastAsia"/>
          <w:color w:val="auto"/>
          <w:kern w:val="2"/>
          <w:sz w:val="21"/>
          <w:szCs w:val="21"/>
          <w:lang w:val="en-US" w:eastAsia="zh-CN" w:bidi="ar-SA"/>
        </w:rPr>
        <w:t>院内询价</w:t>
      </w:r>
    </w:p>
    <w:p w14:paraId="5610CE3C">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b/>
          <w:bCs/>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六、项目概况：</w:t>
      </w:r>
    </w:p>
    <w:p w14:paraId="3B7970D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1.工程地址：韶关市第一人民医院新区医院（东景路1号）</w:t>
      </w:r>
    </w:p>
    <w:p w14:paraId="5278B93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2.工程内容：铜芯电力电缆敷设、电缆保护管、墙面打孔、水泥路面开挖及恢复、控制开关安装等，详见工程量清单及施工图纸（附件2和附件3）。</w:t>
      </w:r>
    </w:p>
    <w:p w14:paraId="4E22A5D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3.工期：5天。</w:t>
      </w:r>
    </w:p>
    <w:p w14:paraId="0CD71AE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4.工程质量保修期：≧2年。</w:t>
      </w:r>
    </w:p>
    <w:p w14:paraId="0670D950">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七、采购项目内容及需求：</w:t>
      </w:r>
      <w:r>
        <w:rPr>
          <w:rFonts w:hint="eastAsia" w:asciiTheme="majorEastAsia" w:hAnsiTheme="majorEastAsia" w:eastAsiaTheme="majorEastAsia" w:cstheme="majorEastAsia"/>
          <w:color w:val="auto"/>
          <w:kern w:val="2"/>
          <w:sz w:val="21"/>
          <w:szCs w:val="21"/>
          <w:lang w:val="en-US" w:eastAsia="zh-CN" w:bidi="ar-SA"/>
        </w:rPr>
        <w:t>详见附件1：采购文件</w:t>
      </w:r>
    </w:p>
    <w:p w14:paraId="5E4BAA1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b/>
          <w:bCs/>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八、项目资格条件：</w:t>
      </w:r>
    </w:p>
    <w:p w14:paraId="1699763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1、供应商应具备《政府采购法》第二十二条规定的条件：</w:t>
      </w:r>
    </w:p>
    <w:p w14:paraId="3B31318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(1）供应商必须是具有独立承担民事责任能力的在中华人民共和国境内注册的法人或其他组织或自然人。</w:t>
      </w:r>
    </w:p>
    <w:p w14:paraId="1BC35FB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 xml:space="preserve">(2）供应商必须具有良好的商业信誉和健全的财务会计制度。 </w:t>
      </w:r>
    </w:p>
    <w:p w14:paraId="2F988C8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(3）有依法缴纳税收和社会保障资金的良好记录。</w:t>
      </w:r>
    </w:p>
    <w:p w14:paraId="1DFFD24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(4）具备履行合同所必需的设备和专业技术能力。</w:t>
      </w:r>
    </w:p>
    <w:p w14:paraId="51180AC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(5）供应商参加政府采购活动前三年内，在经营活动中没有重大违法记录。</w:t>
      </w:r>
    </w:p>
    <w:p w14:paraId="70871E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(6）供应商必须符合法律、行政法规规定的其他条件。</w:t>
      </w:r>
    </w:p>
    <w:p w14:paraId="6E196CB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2、供应商未被列入“信用中国”网站(www.creditchina.gov.cn)“记录失信被执行人或重大税收违法案件当事人名单或政府采购严重违法失信行为”记录名单。</w:t>
      </w:r>
    </w:p>
    <w:p w14:paraId="7C7D0DE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3、投标人应具备电力工程施工总承包三级以上（含三级）的施工企业，具有有效的安全生产许可证，拟派项目经理具有建筑工程专业二级（含二级）注册建造师职业资格，具有有效的安全生产考核合格证（B证）。</w:t>
      </w:r>
    </w:p>
    <w:p w14:paraId="5DA14ED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4、本项目不接受联合体响应。</w:t>
      </w:r>
    </w:p>
    <w:p w14:paraId="0A8244AD">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b/>
          <w:bCs/>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九、报价文件递交时间及地点：</w:t>
      </w:r>
    </w:p>
    <w:p w14:paraId="3331556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（一）报价文件递交截止时间为：2025年9月25日 11：00</w:t>
      </w:r>
    </w:p>
    <w:p w14:paraId="1E1683F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（二）邮寄/现场提交地址：韶关市第一人民医院4号楼7楼财务科采购室，联系人:李老师，联系电话：  0751-8876110</w:t>
      </w:r>
    </w:p>
    <w:p w14:paraId="71E7BA4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十、评审时间：</w:t>
      </w:r>
      <w:r>
        <w:rPr>
          <w:rFonts w:hint="eastAsia" w:asciiTheme="majorEastAsia" w:hAnsiTheme="majorEastAsia" w:eastAsiaTheme="majorEastAsia" w:cstheme="majorEastAsia"/>
          <w:color w:val="auto"/>
          <w:kern w:val="2"/>
          <w:sz w:val="21"/>
          <w:szCs w:val="21"/>
          <w:lang w:val="en-US" w:eastAsia="zh-CN" w:bidi="ar-SA"/>
        </w:rPr>
        <w:t>2025年9月26日15:00</w:t>
      </w:r>
    </w:p>
    <w:p w14:paraId="2659521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b/>
          <w:bCs/>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十一、报价要求</w:t>
      </w:r>
      <w:bookmarkStart w:id="21" w:name="_GoBack"/>
      <w:bookmarkEnd w:id="21"/>
    </w:p>
    <w:p w14:paraId="1BC4C9E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lang w:val="en-US" w:eastAsia="zh-CN" w:bidi="ar-SA"/>
        </w:rPr>
        <w:t>报价详见工程量清单，其费用包含完成本项目所产生的一切费用包括但不限于成本及利润、税金、运输费、人工费、材料费、机械费、安装费、装卸费、保险费、管理费、后续检验等费用，中标单位需在完工后提供结算书、竣工图等</w:t>
      </w:r>
      <w:r>
        <w:rPr>
          <w:rFonts w:hint="eastAsia" w:asciiTheme="majorEastAsia" w:hAnsiTheme="majorEastAsia" w:eastAsiaTheme="majorEastAsia" w:cstheme="majorEastAsia"/>
          <w:color w:val="auto"/>
          <w:kern w:val="2"/>
          <w:sz w:val="21"/>
          <w:szCs w:val="21"/>
          <w:highlight w:val="none"/>
          <w:lang w:val="en-US" w:eastAsia="zh-CN" w:bidi="ar-SA"/>
        </w:rPr>
        <w:t>资料进行</w:t>
      </w:r>
      <w:r>
        <w:rPr>
          <w:rFonts w:hint="eastAsia"/>
          <w:color w:val="auto"/>
          <w:highlight w:val="none"/>
          <w:lang w:val="en-US" w:eastAsia="zh-CN"/>
        </w:rPr>
        <w:t>第三方</w:t>
      </w:r>
      <w:r>
        <w:rPr>
          <w:rFonts w:hint="eastAsia" w:asciiTheme="majorEastAsia" w:hAnsiTheme="majorEastAsia" w:eastAsiaTheme="majorEastAsia" w:cstheme="majorEastAsia"/>
          <w:color w:val="auto"/>
          <w:kern w:val="2"/>
          <w:sz w:val="21"/>
          <w:szCs w:val="21"/>
          <w:highlight w:val="none"/>
          <w:lang w:val="en-US" w:eastAsia="zh-CN" w:bidi="ar-SA"/>
        </w:rPr>
        <w:t>审核和结算。</w:t>
      </w:r>
    </w:p>
    <w:p w14:paraId="5AA36B2B">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b/>
          <w:bCs/>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 xml:space="preserve">十二、评价方法 </w:t>
      </w:r>
    </w:p>
    <w:p w14:paraId="0B4DE07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1.评审方法采用最低评标价法，价格一经报出，不予修改。</w:t>
      </w:r>
    </w:p>
    <w:p w14:paraId="02FCEFE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b w:val="0"/>
          <w:bCs w:val="0"/>
          <w:color w:val="auto"/>
          <w:kern w:val="2"/>
          <w:sz w:val="21"/>
          <w:szCs w:val="21"/>
          <w:lang w:val="en-US" w:eastAsia="zh-CN" w:bidi="ar-SA"/>
        </w:rPr>
      </w:pPr>
      <w:r>
        <w:rPr>
          <w:rFonts w:hint="eastAsia" w:asciiTheme="majorEastAsia" w:hAnsiTheme="majorEastAsia" w:eastAsiaTheme="majorEastAsia" w:cstheme="majorEastAsia"/>
          <w:b w:val="0"/>
          <w:bCs w:val="0"/>
          <w:color w:val="auto"/>
          <w:kern w:val="2"/>
          <w:sz w:val="21"/>
          <w:szCs w:val="21"/>
          <w:lang w:val="en-US" w:eastAsia="zh-CN" w:bidi="ar-SA"/>
        </w:rPr>
        <w:t>2.通过资格性审查的供应商方可参与价格评审。</w:t>
      </w:r>
    </w:p>
    <w:p w14:paraId="3B553BE9">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b/>
          <w:bCs/>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十三、本公告解释权归我院所有。</w:t>
      </w:r>
    </w:p>
    <w:p w14:paraId="3E07555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b/>
          <w:bCs/>
          <w:color w:val="auto"/>
          <w:kern w:val="2"/>
          <w:sz w:val="21"/>
          <w:szCs w:val="21"/>
          <w:lang w:val="en-US" w:eastAsia="zh-CN" w:bidi="ar-SA"/>
        </w:rPr>
        <w:t>十四、其他联系事项：</w:t>
      </w:r>
      <w:r>
        <w:rPr>
          <w:rFonts w:hint="eastAsia" w:asciiTheme="majorEastAsia" w:hAnsiTheme="majorEastAsia" w:eastAsiaTheme="majorEastAsia" w:cstheme="majorEastAsia"/>
          <w:color w:val="auto"/>
          <w:kern w:val="2"/>
          <w:sz w:val="21"/>
          <w:szCs w:val="21"/>
          <w:lang w:val="en-US" w:eastAsia="zh-CN" w:bidi="ar-SA"/>
        </w:rPr>
        <w:t>监督投诉电话：0751-8910385</w:t>
      </w:r>
    </w:p>
    <w:p w14:paraId="65F0E3F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p>
    <w:p w14:paraId="43F04F1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p>
    <w:p w14:paraId="6EBA6FC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附件1：采购文件</w:t>
      </w:r>
    </w:p>
    <w:p w14:paraId="379809A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附件2：工程量清单</w:t>
      </w:r>
    </w:p>
    <w:p w14:paraId="193CBE6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附件3：施工图纸</w:t>
      </w:r>
    </w:p>
    <w:p w14:paraId="4A7907F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p>
    <w:p w14:paraId="6544A25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p>
    <w:p w14:paraId="7D9A60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p>
    <w:p w14:paraId="3506D91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 xml:space="preserve">                                                   韶关市第一人民医院</w:t>
      </w:r>
    </w:p>
    <w:p w14:paraId="29E5077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 xml:space="preserve">                                                    2025年9月19日</w:t>
      </w:r>
    </w:p>
    <w:p w14:paraId="34E251F7">
      <w:pPr>
        <w:spacing w:line="600" w:lineRule="exact"/>
        <w:ind w:firstLine="640" w:firstLineChars="200"/>
        <w:jc w:val="both"/>
        <w:rPr>
          <w:rFonts w:asciiTheme="majorEastAsia" w:hAnsiTheme="majorEastAsia" w:eastAsiaTheme="majorEastAsia" w:cstheme="majorEastAsia"/>
          <w:sz w:val="32"/>
          <w:szCs w:val="32"/>
          <w:lang w:eastAsia="zh-CN"/>
        </w:rPr>
      </w:pPr>
    </w:p>
    <w:p w14:paraId="134CD9FE"/>
    <w:p w14:paraId="439EBE79">
      <w:pPr>
        <w:numPr>
          <w:ilvl w:val="0"/>
          <w:numId w:val="0"/>
        </w:numPr>
        <w:spacing w:line="360" w:lineRule="auto"/>
        <w:jc w:val="center"/>
        <w:outlineLvl w:val="0"/>
        <w:rPr>
          <w:rFonts w:hint="eastAsia" w:ascii="宋体" w:hAnsi="宋体" w:eastAsia="宋体" w:cs="Times New Roman"/>
          <w:b/>
          <w:color w:val="auto"/>
          <w:kern w:val="0"/>
          <w:sz w:val="28"/>
          <w:szCs w:val="28"/>
          <w:lang w:val="en-US" w:eastAsia="zh-CN"/>
        </w:rPr>
      </w:pPr>
    </w:p>
    <w:p w14:paraId="3F7DE6CF">
      <w:pPr>
        <w:numPr>
          <w:ilvl w:val="0"/>
          <w:numId w:val="0"/>
        </w:numPr>
        <w:spacing w:line="360" w:lineRule="auto"/>
        <w:jc w:val="center"/>
        <w:outlineLvl w:val="0"/>
        <w:rPr>
          <w:rFonts w:hint="eastAsia" w:ascii="宋体" w:hAnsi="宋体" w:eastAsia="宋体" w:cs="Times New Roman"/>
          <w:b/>
          <w:color w:val="auto"/>
          <w:kern w:val="0"/>
          <w:sz w:val="28"/>
          <w:szCs w:val="28"/>
          <w:lang w:val="en-US" w:eastAsia="zh-CN"/>
        </w:rPr>
      </w:pPr>
    </w:p>
    <w:p w14:paraId="24DD0A0C">
      <w:pPr>
        <w:numPr>
          <w:ilvl w:val="0"/>
          <w:numId w:val="0"/>
        </w:numPr>
        <w:spacing w:line="360" w:lineRule="auto"/>
        <w:jc w:val="center"/>
        <w:outlineLvl w:val="0"/>
        <w:rPr>
          <w:rFonts w:hint="eastAsia" w:ascii="宋体" w:hAnsi="宋体" w:eastAsia="宋体" w:cs="Times New Roman"/>
          <w:b/>
          <w:color w:val="auto"/>
          <w:kern w:val="0"/>
          <w:sz w:val="28"/>
          <w:szCs w:val="28"/>
          <w:lang w:val="en-US" w:eastAsia="zh-CN"/>
        </w:rPr>
      </w:pPr>
    </w:p>
    <w:p w14:paraId="3E56BF28">
      <w:pPr>
        <w:numPr>
          <w:ilvl w:val="0"/>
          <w:numId w:val="0"/>
        </w:numPr>
        <w:spacing w:line="360" w:lineRule="auto"/>
        <w:jc w:val="center"/>
        <w:outlineLvl w:val="0"/>
        <w:rPr>
          <w:rFonts w:hint="eastAsia" w:ascii="宋体" w:hAnsi="宋体" w:eastAsia="宋体" w:cs="Times New Roman"/>
          <w:b/>
          <w:color w:val="auto"/>
          <w:kern w:val="0"/>
          <w:sz w:val="28"/>
          <w:szCs w:val="28"/>
          <w:lang w:val="en-US" w:eastAsia="zh-CN"/>
        </w:rPr>
      </w:pPr>
    </w:p>
    <w:p w14:paraId="7349D324">
      <w:pPr>
        <w:numPr>
          <w:ilvl w:val="0"/>
          <w:numId w:val="0"/>
        </w:numPr>
        <w:spacing w:line="360" w:lineRule="auto"/>
        <w:jc w:val="center"/>
        <w:outlineLvl w:val="0"/>
        <w:rPr>
          <w:rFonts w:hint="eastAsia" w:ascii="宋体" w:hAnsi="宋体" w:eastAsia="宋体" w:cs="Times New Roman"/>
          <w:b/>
          <w:color w:val="auto"/>
          <w:kern w:val="0"/>
          <w:sz w:val="28"/>
          <w:szCs w:val="28"/>
          <w:lang w:val="en-US" w:eastAsia="zh-CN"/>
        </w:rPr>
      </w:pPr>
    </w:p>
    <w:p w14:paraId="4360D11C">
      <w:pPr>
        <w:numPr>
          <w:ilvl w:val="0"/>
          <w:numId w:val="0"/>
        </w:numPr>
        <w:spacing w:line="360" w:lineRule="auto"/>
        <w:jc w:val="center"/>
        <w:outlineLvl w:val="0"/>
        <w:rPr>
          <w:rFonts w:hint="eastAsia" w:ascii="宋体" w:hAnsi="宋体" w:eastAsia="宋体" w:cs="Times New Roman"/>
          <w:b/>
          <w:color w:val="auto"/>
          <w:kern w:val="0"/>
          <w:sz w:val="28"/>
          <w:szCs w:val="28"/>
          <w:lang w:val="en-US" w:eastAsia="zh-CN"/>
        </w:rPr>
      </w:pPr>
      <w:r>
        <w:rPr>
          <w:rFonts w:hint="eastAsia" w:ascii="宋体" w:hAnsi="宋体" w:eastAsia="宋体" w:cs="Times New Roman"/>
          <w:b/>
          <w:color w:val="auto"/>
          <w:kern w:val="0"/>
          <w:sz w:val="28"/>
          <w:szCs w:val="28"/>
          <w:lang w:val="en-US" w:eastAsia="zh-CN"/>
        </w:rPr>
        <w:t>第二部分   采购需求书</w:t>
      </w:r>
    </w:p>
    <w:p w14:paraId="127536B4">
      <w:pPr>
        <w:pStyle w:val="29"/>
        <w:widowControl/>
        <w:numPr>
          <w:ilvl w:val="0"/>
          <w:numId w:val="3"/>
        </w:numPr>
        <w:spacing w:line="360" w:lineRule="auto"/>
        <w:ind w:firstLineChars="0"/>
        <w:jc w:val="left"/>
        <w:rPr>
          <w:rFonts w:ascii="黑体" w:hAnsi="黑体" w:cs="Helvetica Neue"/>
          <w:b/>
          <w:color w:val="000000" w:themeColor="text1"/>
          <w:kern w:val="0"/>
          <w:sz w:val="28"/>
          <w:szCs w:val="28"/>
          <w14:textFill>
            <w14:solidFill>
              <w14:schemeClr w14:val="tx1"/>
            </w14:solidFill>
          </w14:textFill>
        </w:rPr>
      </w:pPr>
      <w:r>
        <w:rPr>
          <w:rFonts w:hint="eastAsia" w:ascii="黑体" w:hAnsi="黑体" w:cs="Helvetica Neue"/>
          <w:b/>
          <w:color w:val="000000" w:themeColor="text1"/>
          <w:kern w:val="0"/>
          <w:sz w:val="28"/>
          <w:szCs w:val="28"/>
          <w14:textFill>
            <w14:solidFill>
              <w14:schemeClr w14:val="tx1"/>
            </w14:solidFill>
          </w14:textFill>
        </w:rPr>
        <w:t>项目基本情况</w:t>
      </w:r>
    </w:p>
    <w:tbl>
      <w:tblPr>
        <w:tblStyle w:val="1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0"/>
        <w:gridCol w:w="5815"/>
      </w:tblGrid>
      <w:tr w14:paraId="20B2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230" w:type="dxa"/>
          </w:tcPr>
          <w:p w14:paraId="7403CEEC">
            <w:pPr>
              <w:spacing w:line="360" w:lineRule="auto"/>
              <w:jc w:val="center"/>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项目名称</w:t>
            </w:r>
          </w:p>
        </w:tc>
        <w:tc>
          <w:tcPr>
            <w:tcW w:w="5815" w:type="dxa"/>
          </w:tcPr>
          <w:p w14:paraId="08D715AA">
            <w:pPr>
              <w:jc w:val="both"/>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新区医院食堂主电缆配电工程采购项目</w:t>
            </w:r>
          </w:p>
        </w:tc>
      </w:tr>
      <w:tr w14:paraId="6278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30" w:type="dxa"/>
          </w:tcPr>
          <w:p w14:paraId="2C24F97A">
            <w:pPr>
              <w:spacing w:line="360" w:lineRule="auto"/>
              <w:jc w:val="center"/>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项目预算（单位：万元）</w:t>
            </w:r>
          </w:p>
        </w:tc>
        <w:tc>
          <w:tcPr>
            <w:tcW w:w="5815" w:type="dxa"/>
          </w:tcPr>
          <w:p w14:paraId="51370D06">
            <w:pPr>
              <w:spacing w:line="360" w:lineRule="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7万元</w:t>
            </w:r>
          </w:p>
        </w:tc>
      </w:tr>
      <w:tr w14:paraId="0148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30" w:type="dxa"/>
          </w:tcPr>
          <w:p w14:paraId="6DC03A11">
            <w:pPr>
              <w:spacing w:line="360" w:lineRule="auto"/>
              <w:jc w:val="center"/>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采购人单位</w:t>
            </w:r>
          </w:p>
        </w:tc>
        <w:tc>
          <w:tcPr>
            <w:tcW w:w="5815" w:type="dxa"/>
          </w:tcPr>
          <w:p w14:paraId="74062AB6">
            <w:pPr>
              <w:spacing w:line="360" w:lineRule="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韶关市第一人民医院</w:t>
            </w:r>
          </w:p>
        </w:tc>
      </w:tr>
      <w:tr w14:paraId="596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30" w:type="dxa"/>
          </w:tcPr>
          <w:p w14:paraId="641C0D69">
            <w:pPr>
              <w:spacing w:line="360" w:lineRule="auto"/>
              <w:jc w:val="center"/>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负责人/联系电话</w:t>
            </w:r>
          </w:p>
        </w:tc>
        <w:tc>
          <w:tcPr>
            <w:tcW w:w="5815" w:type="dxa"/>
          </w:tcPr>
          <w:p w14:paraId="4A8B4F5D">
            <w:pPr>
              <w:widowControl/>
              <w:tabs>
                <w:tab w:val="left" w:pos="-360"/>
              </w:tabs>
              <w:spacing w:line="360" w:lineRule="auto"/>
              <w:ind w:right="-34"/>
              <w:textAlignment w:val="bottom"/>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董先生，0751-8895506</w:t>
            </w:r>
          </w:p>
        </w:tc>
      </w:tr>
    </w:tbl>
    <w:p w14:paraId="4B1A3871">
      <w:pPr>
        <w:pStyle w:val="29"/>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jc w:val="left"/>
        <w:textAlignment w:val="auto"/>
        <w:rPr>
          <w:rFonts w:ascii="黑体" w:hAnsi="黑体" w:cs="Helvetica Neue"/>
          <w:b/>
          <w:color w:val="000000" w:themeColor="text1"/>
          <w:kern w:val="0"/>
          <w:sz w:val="28"/>
          <w:szCs w:val="28"/>
          <w14:textFill>
            <w14:solidFill>
              <w14:schemeClr w14:val="tx1"/>
            </w14:solidFill>
          </w14:textFill>
        </w:rPr>
      </w:pPr>
      <w:r>
        <w:rPr>
          <w:rFonts w:hint="eastAsia" w:ascii="黑体" w:hAnsi="黑体" w:cs="Helvetica Neue"/>
          <w:b/>
          <w:color w:val="000000" w:themeColor="text1"/>
          <w:kern w:val="0"/>
          <w:sz w:val="28"/>
          <w:szCs w:val="28"/>
          <w:lang w:eastAsia="zh-CN"/>
          <w14:textFill>
            <w14:solidFill>
              <w14:schemeClr w14:val="tx1"/>
            </w14:solidFill>
          </w14:textFill>
        </w:rPr>
        <w:t>二、</w:t>
      </w:r>
      <w:r>
        <w:rPr>
          <w:rFonts w:hint="eastAsia" w:ascii="黑体" w:hAnsi="黑体" w:cs="Helvetica Neue"/>
          <w:b/>
          <w:color w:val="000000" w:themeColor="text1"/>
          <w:kern w:val="0"/>
          <w:sz w:val="28"/>
          <w:szCs w:val="28"/>
          <w14:textFill>
            <w14:solidFill>
              <w14:schemeClr w14:val="tx1"/>
            </w14:solidFill>
          </w14:textFill>
        </w:rPr>
        <w:t>采购需求</w:t>
      </w:r>
    </w:p>
    <w:p w14:paraId="41D026B8">
      <w:pPr>
        <w:pStyle w:val="4"/>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（一）项目概况</w:t>
      </w:r>
    </w:p>
    <w:p w14:paraId="318E675B">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45"/>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1.工程地址：韶关市第一人民医院新区医院（东景路1号）</w:t>
      </w:r>
      <w:r>
        <w:rPr>
          <w:rFonts w:hint="eastAsia" w:asciiTheme="majorEastAsia" w:hAnsiTheme="majorEastAsia" w:eastAsiaTheme="majorEastAsia" w:cstheme="majorEastAsia"/>
          <w:color w:val="auto"/>
          <w:kern w:val="2"/>
          <w:sz w:val="21"/>
          <w:szCs w:val="21"/>
          <w:lang w:val="en-US" w:eastAsia="en-US" w:bidi="ar-SA"/>
        </w:rPr>
        <w:t>。</w:t>
      </w:r>
    </w:p>
    <w:p w14:paraId="6CF08A77">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45"/>
        <w:textAlignment w:val="auto"/>
        <w:rPr>
          <w:rFonts w:hint="default"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2.工程内容：铜芯电力电缆敷设、电缆保护管、墙面打孔、水泥路面开挖及恢复、控制开关安装等，详见工程量清单及施工图纸（详见附件2和附件3）。</w:t>
      </w:r>
    </w:p>
    <w:p w14:paraId="0234D72C">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45"/>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3.工期：5天。</w:t>
      </w:r>
    </w:p>
    <w:p w14:paraId="2687C60D">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45"/>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4.工程质量保修期：≧2年。</w:t>
      </w:r>
    </w:p>
    <w:p w14:paraId="2F6FAF4A">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ascii="仿宋" w:hAnsi="仿宋" w:eastAsia="仿宋"/>
          <w:b/>
          <w:bCs/>
          <w:sz w:val="28"/>
          <w:szCs w:val="28"/>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二</w:t>
      </w:r>
      <w:r>
        <w:rPr>
          <w:rFonts w:hint="eastAsia" w:ascii="仿宋" w:hAnsi="仿宋" w:eastAsia="仿宋"/>
          <w:b/>
          <w:bCs/>
          <w:sz w:val="28"/>
          <w:szCs w:val="28"/>
          <w:lang w:eastAsia="zh-CN"/>
        </w:rPr>
        <w:t>）</w:t>
      </w:r>
      <w:r>
        <w:rPr>
          <w:rFonts w:hint="eastAsia" w:ascii="仿宋" w:hAnsi="仿宋" w:eastAsia="仿宋"/>
          <w:b/>
          <w:bCs/>
          <w:sz w:val="28"/>
          <w:szCs w:val="28"/>
        </w:rPr>
        <w:t>商务要求：</w:t>
      </w:r>
    </w:p>
    <w:p w14:paraId="3F329853">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45"/>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lang w:val="en-US" w:eastAsia="zh-CN" w:bidi="ar-SA"/>
        </w:rPr>
        <w:t>1.报价要求：报价详见工程量清单，其费用包含完成本项目所产生的一切费用包括但不限于成本及利润、税金、运输费、人工费、材料费、机械费、安装费、装卸费、保险费、管理费、后续检验等费用，中标单位需在完工后提供结算书、竣工图等资</w:t>
      </w:r>
      <w:r>
        <w:rPr>
          <w:rFonts w:hint="eastAsia" w:asciiTheme="majorEastAsia" w:hAnsiTheme="majorEastAsia" w:eastAsiaTheme="majorEastAsia" w:cstheme="majorEastAsia"/>
          <w:color w:val="auto"/>
          <w:kern w:val="2"/>
          <w:sz w:val="21"/>
          <w:szCs w:val="21"/>
          <w:highlight w:val="none"/>
          <w:lang w:val="en-US" w:eastAsia="zh-CN" w:bidi="ar-SA"/>
        </w:rPr>
        <w:t>料进行第三方审核和结算。</w:t>
      </w:r>
    </w:p>
    <w:p w14:paraId="4BE1F14B">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45"/>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 付款方式：工程竣工验收合格并完成结算审计后，采购人收到成交供应商提交的等额发票后30个工作日内，支付至结算审定金额的95%。剩余5%作为质保金，待质保期满且经采购人核算无误后，于30个工作日内支付给成交单位。</w:t>
      </w:r>
    </w:p>
    <w:p w14:paraId="20D4F2F2">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45"/>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3.本项目质量不符合设计要求或质量不合格者，采购人有权要求中标人返工，返工费用由成交供应商承担，工期不予顺延。</w:t>
      </w:r>
    </w:p>
    <w:p w14:paraId="06305141">
      <w:pPr>
        <w:pStyle w:val="29"/>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4.未尽事项：其余未尽事项由采购人和成交供应商基于本项目采购需求的内容上，在合同中另行商定补充调整。</w:t>
      </w:r>
    </w:p>
    <w:p w14:paraId="22050BF3">
      <w:pPr>
        <w:numPr>
          <w:ilvl w:val="0"/>
          <w:numId w:val="0"/>
        </w:numPr>
        <w:spacing w:line="360" w:lineRule="auto"/>
        <w:jc w:val="center"/>
        <w:outlineLvl w:val="0"/>
        <w:rPr>
          <w:rFonts w:hint="eastAsia" w:ascii="宋体" w:hAnsi="宋体" w:eastAsia="宋体" w:cs="Times New Roman"/>
          <w:b/>
          <w:color w:val="auto"/>
          <w:kern w:val="0"/>
          <w:sz w:val="28"/>
          <w:szCs w:val="28"/>
          <w:lang w:val="en-US" w:eastAsia="zh-CN"/>
        </w:rPr>
      </w:pPr>
    </w:p>
    <w:p w14:paraId="4964C15A">
      <w:pPr>
        <w:numPr>
          <w:ilvl w:val="0"/>
          <w:numId w:val="0"/>
        </w:numPr>
        <w:spacing w:line="360" w:lineRule="auto"/>
        <w:jc w:val="center"/>
        <w:outlineLvl w:val="0"/>
        <w:rPr>
          <w:rFonts w:hint="eastAsia" w:ascii="宋体" w:hAnsi="宋体" w:eastAsia="宋体" w:cs="Times New Roman"/>
          <w:b/>
          <w:color w:val="auto"/>
          <w:kern w:val="0"/>
          <w:sz w:val="28"/>
          <w:szCs w:val="28"/>
          <w:lang w:val="en-US" w:eastAsia="zh-CN"/>
        </w:rPr>
      </w:pPr>
    </w:p>
    <w:p w14:paraId="47F3CE37">
      <w:pPr>
        <w:numPr>
          <w:ilvl w:val="0"/>
          <w:numId w:val="0"/>
        </w:numPr>
        <w:spacing w:line="360" w:lineRule="auto"/>
        <w:jc w:val="center"/>
        <w:outlineLvl w:val="0"/>
        <w:rPr>
          <w:rFonts w:hint="eastAsia" w:ascii="宋体" w:hAnsi="宋体" w:eastAsia="宋体" w:cs="Times New Roman"/>
          <w:b/>
          <w:color w:val="auto"/>
          <w:kern w:val="0"/>
          <w:sz w:val="28"/>
          <w:szCs w:val="28"/>
          <w:lang w:val="en-US" w:eastAsia="zh-CN"/>
        </w:rPr>
      </w:pPr>
    </w:p>
    <w:p w14:paraId="03D2F34E">
      <w:pPr>
        <w:numPr>
          <w:ilvl w:val="0"/>
          <w:numId w:val="0"/>
        </w:numPr>
        <w:spacing w:line="360" w:lineRule="auto"/>
        <w:jc w:val="center"/>
        <w:outlineLvl w:val="0"/>
        <w:rPr>
          <w:rFonts w:hint="eastAsia" w:ascii="宋体" w:hAnsi="宋体" w:eastAsia="宋体" w:cs="Times New Roman"/>
          <w:b/>
          <w:color w:val="auto"/>
          <w:kern w:val="0"/>
          <w:sz w:val="28"/>
          <w:szCs w:val="28"/>
          <w:lang w:val="en-US" w:eastAsia="zh-CN"/>
        </w:rPr>
      </w:pPr>
      <w:r>
        <w:rPr>
          <w:rFonts w:hint="eastAsia" w:ascii="宋体" w:hAnsi="宋体" w:eastAsia="宋体" w:cs="Times New Roman"/>
          <w:b/>
          <w:color w:val="auto"/>
          <w:kern w:val="0"/>
          <w:sz w:val="28"/>
          <w:szCs w:val="28"/>
          <w:lang w:val="en-US" w:eastAsia="zh-CN"/>
        </w:rPr>
        <w:t>第三部分　供应商须知</w:t>
      </w:r>
    </w:p>
    <w:p w14:paraId="1156DC52">
      <w:pPr>
        <w:pStyle w:val="10"/>
        <w:adjustRightInd w:val="0"/>
        <w:snapToGrid w:val="0"/>
        <w:spacing w:line="360" w:lineRule="auto"/>
        <w:rPr>
          <w:rFonts w:hint="eastAsia" w:asciiTheme="majorEastAsia" w:hAnsiTheme="majorEastAsia" w:eastAsiaTheme="majorEastAsia" w:cstheme="majorEastAsia"/>
          <w:b/>
          <w:color w:val="auto"/>
          <w:sz w:val="21"/>
          <w:szCs w:val="21"/>
        </w:rPr>
      </w:pPr>
    </w:p>
    <w:p w14:paraId="6901F2DE">
      <w:pPr>
        <w:pStyle w:val="10"/>
        <w:keepNext w:val="0"/>
        <w:keepLines w:val="0"/>
        <w:pageBreakBefore w:val="0"/>
        <w:widowControl w:val="0"/>
        <w:kinsoku/>
        <w:wordWrap/>
        <w:overflowPunct/>
        <w:topLinePunct w:val="0"/>
        <w:bidi w:val="0"/>
        <w:adjustRightInd w:val="0"/>
        <w:snapToGrid w:val="0"/>
        <w:spacing w:line="440" w:lineRule="exact"/>
        <w:textAlignment w:val="auto"/>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一、费用说明</w:t>
      </w:r>
    </w:p>
    <w:p w14:paraId="6AEF9735">
      <w:pPr>
        <w:keepNext w:val="0"/>
        <w:keepLines w:val="0"/>
        <w:pageBreakBefore w:val="0"/>
        <w:widowControl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1、本项目不收取报名费用。</w:t>
      </w:r>
    </w:p>
    <w:p w14:paraId="66452751">
      <w:pPr>
        <w:keepNext w:val="0"/>
        <w:keepLines w:val="0"/>
        <w:pageBreakBefore w:val="0"/>
        <w:widowControl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2、本项目不收取履约保证金。</w:t>
      </w:r>
    </w:p>
    <w:p w14:paraId="6149F813">
      <w:pPr>
        <w:keepNext w:val="0"/>
        <w:keepLines w:val="0"/>
        <w:pageBreakBefore w:val="0"/>
        <w:widowControl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3、本项目不收取投标保证金。</w:t>
      </w:r>
    </w:p>
    <w:p w14:paraId="5C8E5E3B">
      <w:pPr>
        <w:keepNext w:val="0"/>
        <w:keepLines w:val="0"/>
        <w:pageBreakBefore w:val="0"/>
        <w:widowControl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4、本项目不收取招标代理费用。</w:t>
      </w:r>
    </w:p>
    <w:p w14:paraId="465CDF67">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textAlignment w:val="auto"/>
        <w:outlineLvl w:val="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lang w:val="en-US" w:eastAsia="zh-CN"/>
        </w:rPr>
        <w:t>二、</w:t>
      </w:r>
      <w:r>
        <w:rPr>
          <w:rFonts w:hint="eastAsia" w:asciiTheme="majorEastAsia" w:hAnsiTheme="majorEastAsia" w:eastAsiaTheme="majorEastAsia" w:cstheme="majorEastAsia"/>
          <w:b/>
          <w:bCs/>
          <w:color w:val="auto"/>
          <w:sz w:val="21"/>
          <w:szCs w:val="21"/>
        </w:rPr>
        <w:t>响应文件的数量和签署</w:t>
      </w:r>
    </w:p>
    <w:p w14:paraId="5EEA48B4">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eastAsia" w:asciiTheme="majorEastAsia" w:hAnsiTheme="majorEastAsia" w:eastAsiaTheme="majorEastAsia" w:cstheme="majorEastAsia"/>
          <w:b/>
          <w:bCs/>
          <w:color w:val="auto"/>
          <w:sz w:val="21"/>
          <w:szCs w:val="21"/>
          <w:lang w:eastAsia="zh-CN"/>
        </w:rPr>
      </w:pPr>
      <w:r>
        <w:rPr>
          <w:rFonts w:hint="eastAsia" w:asciiTheme="majorEastAsia" w:hAnsiTheme="majorEastAsia" w:eastAsiaTheme="majorEastAsia" w:cstheme="majorEastAsia"/>
          <w:b w:val="0"/>
          <w:bCs w:val="0"/>
          <w:color w:val="auto"/>
          <w:sz w:val="21"/>
          <w:szCs w:val="21"/>
          <w:lang w:val="en-US" w:eastAsia="zh-CN"/>
        </w:rPr>
        <w:t>1、</w:t>
      </w:r>
      <w:r>
        <w:rPr>
          <w:rFonts w:hint="eastAsia" w:asciiTheme="majorEastAsia" w:hAnsiTheme="majorEastAsia" w:eastAsiaTheme="majorEastAsia" w:cstheme="majorEastAsia"/>
          <w:b w:val="0"/>
          <w:bCs w:val="0"/>
          <w:color w:val="auto"/>
          <w:sz w:val="21"/>
          <w:szCs w:val="21"/>
        </w:rPr>
        <w:t>供应商应编制纸质响应文件（加盖公章）</w:t>
      </w:r>
      <w:r>
        <w:rPr>
          <w:rFonts w:hint="eastAsia" w:asciiTheme="majorEastAsia" w:hAnsiTheme="majorEastAsia" w:eastAsiaTheme="majorEastAsia" w:cstheme="majorEastAsia"/>
          <w:b/>
          <w:bCs/>
          <w:color w:val="auto"/>
          <w:sz w:val="21"/>
          <w:szCs w:val="21"/>
        </w:rPr>
        <w:t>正本一份</w:t>
      </w:r>
      <w:r>
        <w:rPr>
          <w:rFonts w:hint="eastAsia" w:asciiTheme="majorEastAsia" w:hAnsiTheme="majorEastAsia" w:eastAsiaTheme="majorEastAsia" w:cstheme="majorEastAsia"/>
          <w:b/>
          <w:bCs/>
          <w:color w:val="auto"/>
          <w:sz w:val="21"/>
          <w:szCs w:val="21"/>
          <w:lang w:eastAsia="zh-CN"/>
        </w:rPr>
        <w:t>。</w:t>
      </w:r>
    </w:p>
    <w:p w14:paraId="0702D84E">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lang w:val="en-US" w:eastAsia="zh-CN"/>
        </w:rPr>
        <w:t>2、</w:t>
      </w:r>
      <w:r>
        <w:rPr>
          <w:rFonts w:hint="eastAsia" w:asciiTheme="majorEastAsia" w:hAnsiTheme="majorEastAsia" w:eastAsiaTheme="majorEastAsia" w:cstheme="majorEastAsia"/>
          <w:b/>
          <w:bCs/>
          <w:color w:val="auto"/>
          <w:sz w:val="21"/>
          <w:szCs w:val="21"/>
        </w:rPr>
        <w:t>电子文件一份</w:t>
      </w:r>
      <w:r>
        <w:rPr>
          <w:rFonts w:hint="eastAsia" w:asciiTheme="majorEastAsia" w:hAnsiTheme="majorEastAsia" w:eastAsiaTheme="majorEastAsia" w:cstheme="majorEastAsia"/>
          <w:b w:val="0"/>
          <w:bCs w:val="0"/>
          <w:color w:val="FF0000"/>
          <w:sz w:val="21"/>
          <w:szCs w:val="21"/>
          <w:highlight w:val="none"/>
        </w:rPr>
        <w:t>（</w:t>
      </w:r>
      <w:r>
        <w:rPr>
          <w:rFonts w:hint="eastAsia" w:asciiTheme="majorEastAsia" w:hAnsiTheme="majorEastAsia" w:eastAsiaTheme="majorEastAsia" w:cstheme="majorEastAsia"/>
          <w:b w:val="0"/>
          <w:bCs w:val="0"/>
          <w:color w:val="FF0000"/>
          <w:sz w:val="21"/>
          <w:szCs w:val="21"/>
          <w:lang w:val="en-US" w:eastAsia="zh-CN"/>
        </w:rPr>
        <w:t>项目开标后半小时内以项目名称+公司名称命名发送至邮箱：caigouban@sgsyy.com，）</w:t>
      </w:r>
      <w:r>
        <w:rPr>
          <w:rFonts w:hint="eastAsia" w:asciiTheme="majorEastAsia" w:hAnsiTheme="majorEastAsia" w:eastAsiaTheme="majorEastAsia" w:cstheme="majorEastAsia"/>
          <w:b w:val="0"/>
          <w:bCs w:val="0"/>
          <w:color w:val="auto"/>
          <w:sz w:val="21"/>
          <w:szCs w:val="21"/>
        </w:rPr>
        <w:t>，</w:t>
      </w:r>
      <w:r>
        <w:rPr>
          <w:rFonts w:hint="eastAsia" w:asciiTheme="majorEastAsia" w:hAnsiTheme="majorEastAsia" w:eastAsiaTheme="majorEastAsia" w:cstheme="majorEastAsia"/>
          <w:b w:val="0"/>
          <w:bCs w:val="0"/>
          <w:color w:val="auto"/>
          <w:sz w:val="21"/>
          <w:szCs w:val="21"/>
          <w:lang w:val="en-US" w:eastAsia="zh-CN"/>
        </w:rPr>
        <w:t>要求为响应文件正本PDF盖章扫描件，</w:t>
      </w:r>
      <w:r>
        <w:rPr>
          <w:rFonts w:hint="eastAsia" w:asciiTheme="majorEastAsia" w:hAnsiTheme="majorEastAsia" w:eastAsiaTheme="majorEastAsia" w:cstheme="majorEastAsia"/>
          <w:b w:val="0"/>
          <w:bCs w:val="0"/>
          <w:color w:val="auto"/>
          <w:sz w:val="21"/>
          <w:szCs w:val="21"/>
        </w:rPr>
        <w:t>不留密码，无病毒，不压缩，内容应与供应商递交的纸质响应文件内容一致，如有不同，以纸质响应文件为准。</w:t>
      </w:r>
    </w:p>
    <w:p w14:paraId="7D9D539F">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lang w:val="en-US" w:eastAsia="zh-CN"/>
        </w:rPr>
        <w:t>3、</w:t>
      </w:r>
      <w:r>
        <w:rPr>
          <w:rFonts w:hint="eastAsia" w:asciiTheme="majorEastAsia" w:hAnsiTheme="majorEastAsia" w:eastAsiaTheme="majorEastAsia" w:cstheme="majorEastAsia"/>
          <w:b w:val="0"/>
          <w:bCs w:val="0"/>
          <w:color w:val="auto"/>
          <w:sz w:val="21"/>
          <w:szCs w:val="21"/>
        </w:rPr>
        <w:t>响应文件的正本需</w:t>
      </w:r>
      <w:r>
        <w:rPr>
          <w:rFonts w:hint="eastAsia" w:asciiTheme="majorEastAsia" w:hAnsiTheme="majorEastAsia" w:eastAsiaTheme="majorEastAsia" w:cstheme="majorEastAsia"/>
          <w:b w:val="0"/>
          <w:bCs w:val="0"/>
          <w:color w:val="auto"/>
          <w:sz w:val="21"/>
          <w:szCs w:val="21"/>
          <w:lang w:val="en-US" w:eastAsia="zh-CN"/>
        </w:rPr>
        <w:t>双面</w:t>
      </w:r>
      <w:r>
        <w:rPr>
          <w:rFonts w:hint="eastAsia" w:asciiTheme="majorEastAsia" w:hAnsiTheme="majorEastAsia" w:eastAsiaTheme="majorEastAsia" w:cstheme="majorEastAsia"/>
          <w:b w:val="0"/>
          <w:bCs w:val="0"/>
          <w:color w:val="auto"/>
          <w:sz w:val="21"/>
          <w:szCs w:val="21"/>
        </w:rPr>
        <w:t>打印或用不褪色墨水书写，并由法定代表人或经其正式授权的代表签字或盖章。授权代表须出具书面授权证明，其《法定代表人授权书》应附在响应文件中。</w:t>
      </w:r>
    </w:p>
    <w:p w14:paraId="51059190">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lang w:val="en-US" w:eastAsia="zh-CN"/>
        </w:rPr>
        <w:t>4、</w:t>
      </w:r>
      <w:r>
        <w:rPr>
          <w:rFonts w:hint="eastAsia" w:asciiTheme="majorEastAsia" w:hAnsiTheme="majorEastAsia" w:eastAsiaTheme="majorEastAsia" w:cstheme="majorEastAsia"/>
          <w:b w:val="0"/>
          <w:bCs w:val="0"/>
          <w:color w:val="auto"/>
          <w:sz w:val="21"/>
          <w:szCs w:val="21"/>
        </w:rPr>
        <w:t>响应文件中的任何重要的插字、涂改和增删，必须由法定代表人或经其正式授权的代表在旁边签字或盖章才有效。</w:t>
      </w:r>
    </w:p>
    <w:p w14:paraId="1FCB0405">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textAlignment w:val="auto"/>
        <w:outlineLvl w:val="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lang w:val="en-US" w:eastAsia="zh-CN"/>
        </w:rPr>
        <w:t>三、</w:t>
      </w:r>
      <w:r>
        <w:rPr>
          <w:rFonts w:hint="eastAsia" w:asciiTheme="majorEastAsia" w:hAnsiTheme="majorEastAsia" w:eastAsiaTheme="majorEastAsia" w:cstheme="majorEastAsia"/>
          <w:b/>
          <w:bCs/>
          <w:color w:val="auto"/>
          <w:sz w:val="21"/>
          <w:szCs w:val="21"/>
        </w:rPr>
        <w:t>响应文件的密封和标记</w:t>
      </w:r>
    </w:p>
    <w:p w14:paraId="42343506">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供应商应将响应文件正本和所有的副本密封包装。</w:t>
      </w:r>
    </w:p>
    <w:p w14:paraId="198E5068">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供应商所提交的响应文件在评审结束后，无论成交与否都不退还。</w:t>
      </w:r>
    </w:p>
    <w:p w14:paraId="71A206B5">
      <w:pPr>
        <w:pStyle w:val="10"/>
        <w:keepNext w:val="0"/>
        <w:keepLines w:val="0"/>
        <w:pageBreakBefore w:val="0"/>
        <w:kinsoku/>
        <w:wordWrap/>
        <w:overflowPunct/>
        <w:topLinePunct w:val="0"/>
        <w:bidi w:val="0"/>
        <w:adjustRightInd w:val="0"/>
        <w:snapToGrid w:val="0"/>
        <w:spacing w:line="440" w:lineRule="exact"/>
        <w:ind w:left="854" w:hanging="854" w:hangingChars="405"/>
        <w:textAlignment w:val="auto"/>
        <w:outlineLvl w:val="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lang w:val="en-US" w:eastAsia="zh-CN"/>
        </w:rPr>
        <w:t>四</w:t>
      </w:r>
      <w:r>
        <w:rPr>
          <w:rFonts w:hint="eastAsia" w:asciiTheme="majorEastAsia" w:hAnsiTheme="majorEastAsia" w:eastAsiaTheme="majorEastAsia" w:cstheme="majorEastAsia"/>
          <w:b/>
          <w:color w:val="auto"/>
          <w:sz w:val="21"/>
          <w:szCs w:val="21"/>
        </w:rPr>
        <w:t>、合同的订立和履行</w:t>
      </w:r>
    </w:p>
    <w:p w14:paraId="32D22F75">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outlineLvl w:val="0"/>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.合同的订立</w:t>
      </w:r>
    </w:p>
    <w:p w14:paraId="5956A35B">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采购人与成交供应商自成交通知书发出之日起三十日内</w:t>
      </w:r>
      <w:r>
        <w:rPr>
          <w:rFonts w:hint="eastAsia" w:asciiTheme="majorEastAsia" w:hAnsiTheme="majorEastAsia" w:eastAsiaTheme="majorEastAsia" w:cstheme="majorEastAsia"/>
          <w:color w:val="auto"/>
          <w:sz w:val="21"/>
          <w:szCs w:val="21"/>
          <w:highlight w:val="none"/>
        </w:rPr>
        <w:t>，按</w:t>
      </w:r>
      <w:r>
        <w:rPr>
          <w:rFonts w:hint="eastAsia" w:asciiTheme="majorEastAsia" w:hAnsiTheme="majorEastAsia" w:eastAsiaTheme="majorEastAsia" w:cstheme="majorEastAsia"/>
          <w:color w:val="auto"/>
          <w:sz w:val="21"/>
          <w:szCs w:val="21"/>
          <w:highlight w:val="none"/>
          <w:lang w:val="en-US" w:eastAsia="zh-CN"/>
        </w:rPr>
        <w:t>谈判文件</w:t>
      </w:r>
      <w:r>
        <w:rPr>
          <w:rFonts w:hint="eastAsia" w:asciiTheme="majorEastAsia" w:hAnsiTheme="majorEastAsia" w:eastAsiaTheme="majorEastAsia" w:cstheme="majorEastAsia"/>
          <w:color w:val="auto"/>
          <w:sz w:val="21"/>
          <w:szCs w:val="21"/>
          <w:highlight w:val="none"/>
        </w:rPr>
        <w:t>要求和成交供应商响应文件承诺签订合同，但不得超出</w:t>
      </w:r>
      <w:r>
        <w:rPr>
          <w:rFonts w:hint="eastAsia" w:asciiTheme="majorEastAsia" w:hAnsiTheme="majorEastAsia" w:eastAsiaTheme="majorEastAsia" w:cstheme="majorEastAsia"/>
          <w:color w:val="auto"/>
          <w:sz w:val="21"/>
          <w:szCs w:val="21"/>
          <w:highlight w:val="none"/>
          <w:lang w:val="en-US" w:eastAsia="zh-CN"/>
        </w:rPr>
        <w:t>谈判文件</w:t>
      </w:r>
      <w:r>
        <w:rPr>
          <w:rFonts w:hint="eastAsia" w:asciiTheme="majorEastAsia" w:hAnsiTheme="majorEastAsia" w:eastAsiaTheme="majorEastAsia" w:cstheme="majorEastAsia"/>
          <w:color w:val="auto"/>
          <w:sz w:val="21"/>
          <w:szCs w:val="21"/>
          <w:highlight w:val="none"/>
        </w:rPr>
        <w:t>和成交供应商响应文件的范围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也不得</w:t>
      </w:r>
      <w:r>
        <w:rPr>
          <w:rFonts w:hint="eastAsia" w:asciiTheme="majorEastAsia" w:hAnsiTheme="majorEastAsia" w:eastAsiaTheme="majorEastAsia" w:cstheme="majorEastAsia"/>
          <w:color w:val="auto"/>
          <w:sz w:val="21"/>
          <w:szCs w:val="21"/>
        </w:rPr>
        <w:t>再行订立背离合同实质性内容的其他协议。</w:t>
      </w:r>
    </w:p>
    <w:p w14:paraId="1CEF5466">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outlineLvl w:val="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合同的履行</w:t>
      </w:r>
    </w:p>
    <w:p w14:paraId="699BE8A8">
      <w:pPr>
        <w:keepNext w:val="0"/>
        <w:keepLines w:val="0"/>
        <w:pageBreakBefore w:val="0"/>
        <w:tabs>
          <w:tab w:val="left" w:pos="0"/>
        </w:tabs>
        <w:kinsoku/>
        <w:wordWrap/>
        <w:overflowPunct/>
        <w:topLinePunct w:val="0"/>
        <w:autoSpaceDE w:val="0"/>
        <w:autoSpaceDN w:val="0"/>
        <w:bidi w:val="0"/>
        <w:adjustRightInd w:val="0"/>
        <w:snapToGrid w:val="0"/>
        <w:spacing w:line="440" w:lineRule="exact"/>
        <w:ind w:right="32"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采购合同订立后，合同各方不得擅自变更、中止或者终止合同。</w:t>
      </w:r>
    </w:p>
    <w:p w14:paraId="41E54C0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03" w:leftChars="-192" w:firstLine="422" w:firstLineChars="200"/>
        <w:jc w:val="left"/>
        <w:textAlignment w:val="auto"/>
        <w:rPr>
          <w:rFonts w:hint="eastAsia" w:asciiTheme="majorEastAsia" w:hAnsiTheme="majorEastAsia" w:eastAsiaTheme="majorEastAsia" w:cstheme="majorEastAsia"/>
          <w:b/>
          <w:color w:val="auto"/>
          <w:kern w:val="0"/>
          <w:sz w:val="21"/>
          <w:szCs w:val="21"/>
          <w:lang w:val="en-US" w:eastAsia="zh-CN"/>
        </w:rPr>
      </w:pPr>
      <w:r>
        <w:rPr>
          <w:rFonts w:hint="eastAsia" w:asciiTheme="majorEastAsia" w:hAnsiTheme="majorEastAsia" w:eastAsiaTheme="majorEastAsia" w:cstheme="majorEastAsia"/>
          <w:b/>
          <w:color w:val="auto"/>
          <w:kern w:val="0"/>
          <w:sz w:val="21"/>
          <w:szCs w:val="21"/>
          <w:lang w:val="en-US" w:eastAsia="zh-CN"/>
        </w:rPr>
        <w:t>评审与定标</w:t>
      </w:r>
    </w:p>
    <w:p w14:paraId="380785A6">
      <w:pPr>
        <w:pStyle w:val="8"/>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通过资格性和符合性审查的有效报价供应商方有资格进入价格评审。</w:t>
      </w:r>
    </w:p>
    <w:p w14:paraId="11024D87">
      <w:pPr>
        <w:keepNext w:val="0"/>
        <w:keepLines w:val="0"/>
        <w:pageBreakBefore w:val="0"/>
        <w:tabs>
          <w:tab w:val="left" w:pos="720"/>
        </w:tabs>
        <w:kinsoku/>
        <w:wordWrap/>
        <w:overflowPunct/>
        <w:topLinePunct w:val="0"/>
        <w:bidi w:val="0"/>
        <w:spacing w:line="44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2、询价</w:t>
      </w:r>
      <w:r>
        <w:rPr>
          <w:rFonts w:hint="eastAsia" w:ascii="宋体" w:hAnsi="宋体" w:cs="宋体"/>
          <w:szCs w:val="21"/>
          <w:lang w:eastAsia="zh-CN"/>
        </w:rPr>
        <w:t>文件</w:t>
      </w:r>
      <w:r>
        <w:rPr>
          <w:rFonts w:hint="eastAsia" w:ascii="宋体" w:hAnsi="宋体" w:cs="宋体"/>
          <w:szCs w:val="21"/>
        </w:rPr>
        <w:t>的评审</w:t>
      </w:r>
    </w:p>
    <w:p w14:paraId="632696CD">
      <w:pPr>
        <w:keepNext w:val="0"/>
        <w:keepLines w:val="0"/>
        <w:pageBreakBefore w:val="0"/>
        <w:tabs>
          <w:tab w:val="left" w:pos="735"/>
          <w:tab w:val="left" w:pos="1050"/>
          <w:tab w:val="left" w:pos="1155"/>
        </w:tabs>
        <w:kinsoku/>
        <w:wordWrap/>
        <w:overflowPunct/>
        <w:topLinePunct w:val="0"/>
        <w:bidi w:val="0"/>
        <w:spacing w:line="440" w:lineRule="exact"/>
        <w:ind w:firstLine="420" w:firstLineChars="200"/>
        <w:textAlignment w:val="auto"/>
        <w:rPr>
          <w:rFonts w:hint="eastAsia" w:ascii="宋体" w:hAnsi="宋体" w:cs="宋体"/>
          <w:bCs/>
          <w:szCs w:val="21"/>
        </w:rPr>
      </w:pPr>
      <w:r>
        <w:rPr>
          <w:rFonts w:hint="eastAsia" w:ascii="宋体" w:hAnsi="宋体" w:cs="宋体"/>
          <w:bCs/>
          <w:szCs w:val="21"/>
          <w:lang w:val="en-US" w:eastAsia="zh-CN"/>
        </w:rPr>
        <w:t>询价</w:t>
      </w:r>
      <w:r>
        <w:rPr>
          <w:rFonts w:hint="eastAsia" w:ascii="宋体" w:hAnsi="宋体" w:cs="宋体"/>
          <w:bCs/>
          <w:szCs w:val="21"/>
          <w:lang w:eastAsia="zh-CN"/>
        </w:rPr>
        <w:t>文件</w:t>
      </w:r>
      <w:r>
        <w:rPr>
          <w:rFonts w:hint="eastAsia" w:ascii="宋体" w:hAnsi="宋体" w:cs="宋体"/>
          <w:bCs/>
          <w:szCs w:val="21"/>
        </w:rPr>
        <w:t>的评审分</w:t>
      </w:r>
      <w:r>
        <w:rPr>
          <w:rFonts w:hint="eastAsia" w:ascii="宋体" w:hAnsi="宋体" w:cs="宋体"/>
          <w:bCs/>
          <w:szCs w:val="21"/>
          <w:lang w:val="en-US" w:eastAsia="zh-CN"/>
        </w:rPr>
        <w:t>二</w:t>
      </w:r>
      <w:r>
        <w:rPr>
          <w:rFonts w:hint="eastAsia" w:ascii="宋体" w:hAnsi="宋体" w:cs="宋体"/>
          <w:bCs/>
          <w:szCs w:val="21"/>
        </w:rPr>
        <w:t>步进行：（一）资格性审查；（</w:t>
      </w:r>
      <w:r>
        <w:rPr>
          <w:rFonts w:hint="eastAsia" w:ascii="宋体" w:hAnsi="宋体" w:cs="宋体"/>
          <w:bCs/>
          <w:szCs w:val="21"/>
          <w:lang w:val="en-US" w:eastAsia="zh-CN"/>
        </w:rPr>
        <w:t>二</w:t>
      </w:r>
      <w:r>
        <w:rPr>
          <w:rFonts w:hint="eastAsia" w:ascii="宋体" w:hAnsi="宋体" w:cs="宋体"/>
          <w:bCs/>
          <w:szCs w:val="21"/>
        </w:rPr>
        <w:t>）价格评审。</w:t>
      </w:r>
    </w:p>
    <w:p w14:paraId="0CFBD756">
      <w:pPr>
        <w:keepNext w:val="0"/>
        <w:keepLines w:val="0"/>
        <w:pageBreakBefore w:val="0"/>
        <w:tabs>
          <w:tab w:val="left" w:pos="735"/>
          <w:tab w:val="left" w:pos="1050"/>
          <w:tab w:val="left" w:pos="1155"/>
        </w:tabs>
        <w:kinsoku/>
        <w:wordWrap/>
        <w:overflowPunct/>
        <w:topLinePunct w:val="0"/>
        <w:bidi w:val="0"/>
        <w:spacing w:line="440" w:lineRule="exact"/>
        <w:ind w:firstLine="420" w:firstLineChars="200"/>
        <w:textAlignment w:val="auto"/>
        <w:rPr>
          <w:rFonts w:hint="eastAsia" w:ascii="宋体" w:hAnsi="宋体" w:cs="宋体"/>
          <w:b w:val="0"/>
          <w:bCs/>
          <w:szCs w:val="21"/>
        </w:rPr>
      </w:pPr>
      <w:r>
        <w:rPr>
          <w:rFonts w:hint="eastAsia" w:ascii="宋体" w:hAnsi="宋体" w:cs="宋体"/>
          <w:b w:val="0"/>
          <w:bCs/>
          <w:szCs w:val="21"/>
          <w:lang w:val="en-US" w:eastAsia="zh-CN"/>
        </w:rPr>
        <w:t>2.1</w:t>
      </w:r>
      <w:r>
        <w:rPr>
          <w:rFonts w:hint="eastAsia" w:ascii="宋体" w:hAnsi="宋体" w:cs="宋体"/>
          <w:b w:val="0"/>
          <w:bCs/>
          <w:szCs w:val="21"/>
        </w:rPr>
        <w:t>资格性审查</w:t>
      </w:r>
    </w:p>
    <w:p w14:paraId="11F05F2A">
      <w:pPr>
        <w:keepNext w:val="0"/>
        <w:keepLines w:val="0"/>
        <w:pageBreakBefore w:val="0"/>
        <w:widowControl/>
        <w:tabs>
          <w:tab w:val="left" w:pos="900"/>
        </w:tabs>
        <w:kinsoku/>
        <w:wordWrap/>
        <w:overflowPunct/>
        <w:topLinePunct w:val="0"/>
        <w:bidi w:val="0"/>
        <w:spacing w:line="440" w:lineRule="exact"/>
        <w:ind w:firstLine="420" w:firstLineChars="200"/>
        <w:jc w:val="left"/>
        <w:textAlignment w:val="auto"/>
        <w:rPr>
          <w:rFonts w:hint="eastAsia" w:ascii="宋体" w:hAnsi="宋体" w:cs="宋体"/>
          <w:szCs w:val="21"/>
        </w:rPr>
      </w:pPr>
      <w:r>
        <w:rPr>
          <w:rFonts w:hint="eastAsia" w:ascii="宋体" w:hAnsi="宋体" w:cs="宋体"/>
          <w:bCs/>
          <w:szCs w:val="21"/>
          <w:lang w:val="en-US" w:eastAsia="zh-CN"/>
        </w:rPr>
        <w:t>询价</w:t>
      </w:r>
      <w:r>
        <w:rPr>
          <w:rFonts w:hint="eastAsia" w:ascii="宋体" w:hAnsi="宋体" w:cs="宋体"/>
          <w:bCs/>
          <w:szCs w:val="21"/>
        </w:rPr>
        <w:t>小组根据《资格性</w:t>
      </w:r>
      <w:r>
        <w:rPr>
          <w:rFonts w:hint="eastAsia" w:ascii="宋体" w:hAnsi="宋体" w:cs="宋体"/>
          <w:bCs/>
          <w:szCs w:val="21"/>
          <w:lang w:val="en-US" w:eastAsia="zh-CN"/>
        </w:rPr>
        <w:t>文件目录</w:t>
      </w:r>
      <w:r>
        <w:rPr>
          <w:rFonts w:hint="eastAsia" w:ascii="宋体" w:hAnsi="宋体" w:cs="宋体"/>
          <w:bCs/>
          <w:szCs w:val="21"/>
        </w:rPr>
        <w:t>》的内容逐条对</w:t>
      </w:r>
      <w:r>
        <w:rPr>
          <w:rFonts w:hint="eastAsia" w:ascii="宋体" w:hAnsi="宋体" w:cs="宋体"/>
          <w:bCs/>
          <w:szCs w:val="21"/>
          <w:lang w:val="en-US" w:eastAsia="zh-CN"/>
        </w:rPr>
        <w:t>响应</w:t>
      </w:r>
      <w:r>
        <w:rPr>
          <w:rFonts w:hint="eastAsia" w:ascii="宋体" w:hAnsi="宋体" w:cs="宋体"/>
          <w:bCs/>
          <w:szCs w:val="21"/>
          <w:lang w:eastAsia="zh-CN"/>
        </w:rPr>
        <w:t>文件</w:t>
      </w:r>
      <w:r>
        <w:rPr>
          <w:rFonts w:hint="eastAsia" w:ascii="宋体" w:hAnsi="宋体" w:cs="宋体"/>
          <w:bCs/>
          <w:szCs w:val="21"/>
        </w:rPr>
        <w:t>进行评审</w:t>
      </w:r>
      <w:r>
        <w:rPr>
          <w:rFonts w:hint="eastAsia" w:ascii="宋体" w:hAnsi="宋体" w:eastAsia="宋体" w:cs="宋体"/>
          <w:szCs w:val="21"/>
        </w:rPr>
        <w:t>。凡</w:t>
      </w:r>
      <w:r>
        <w:rPr>
          <w:rFonts w:hint="eastAsia" w:ascii="宋体" w:hAnsi="宋体" w:eastAsia="宋体" w:cs="宋体"/>
          <w:szCs w:val="21"/>
          <w:lang w:val="en-US" w:eastAsia="zh-CN"/>
        </w:rPr>
        <w:t>响应</w:t>
      </w:r>
      <w:r>
        <w:rPr>
          <w:rFonts w:hint="eastAsia" w:ascii="宋体" w:hAnsi="宋体" w:eastAsia="宋体" w:cs="宋体"/>
          <w:szCs w:val="21"/>
          <w:lang w:eastAsia="zh-CN"/>
        </w:rPr>
        <w:t>文件</w:t>
      </w:r>
      <w:r>
        <w:rPr>
          <w:rFonts w:hint="eastAsia" w:ascii="宋体" w:hAnsi="宋体" w:eastAsia="宋体" w:cs="宋体"/>
          <w:szCs w:val="21"/>
        </w:rPr>
        <w:t>有不符合资</w:t>
      </w:r>
      <w:r>
        <w:rPr>
          <w:rFonts w:hint="eastAsia" w:ascii="宋体" w:hAnsi="宋体" w:cs="宋体"/>
          <w:szCs w:val="21"/>
        </w:rPr>
        <w:t>格审查表中任一条的将被视为不能通过资格性审查，</w:t>
      </w:r>
      <w:r>
        <w:rPr>
          <w:rFonts w:hint="eastAsia" w:ascii="宋体" w:hAnsi="宋体" w:eastAsia="宋体" w:cs="宋体"/>
          <w:bCs/>
          <w:szCs w:val="21"/>
        </w:rPr>
        <w:t>作为</w:t>
      </w:r>
      <w:r>
        <w:rPr>
          <w:rFonts w:hint="eastAsia" w:ascii="宋体" w:hAnsi="宋体" w:cs="宋体"/>
          <w:szCs w:val="21"/>
        </w:rPr>
        <w:t>无效报价处理，不能进入</w:t>
      </w:r>
      <w:r>
        <w:rPr>
          <w:rFonts w:hint="eastAsia" w:ascii="宋体" w:hAnsi="宋体" w:cs="宋体"/>
          <w:szCs w:val="21"/>
          <w:lang w:val="en-US" w:eastAsia="zh-CN"/>
        </w:rPr>
        <w:t>价格评审</w:t>
      </w:r>
      <w:r>
        <w:rPr>
          <w:rFonts w:hint="eastAsia" w:ascii="宋体" w:hAnsi="宋体" w:cs="宋体"/>
          <w:szCs w:val="21"/>
        </w:rPr>
        <w:t>阶段。</w:t>
      </w:r>
    </w:p>
    <w:p w14:paraId="2B965D12">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2.2价格评审</w:t>
      </w:r>
    </w:p>
    <w:p w14:paraId="53865DF5">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2.2.1评审方法采用合理低价评标法，即原则上为有效报价最低者推荐为成交供应商。</w:t>
      </w:r>
    </w:p>
    <w:p w14:paraId="12618D2F">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2.2.2如最后报价出现相同且均最低的，可邀请供应商二次报价，按照报价从低到高排序确定供应商；如二次报价相同的，按照随机抽签方式确定供应商。如成交供应商因不可抗力提出不能履行合同的，则按照最低报价顺位选择排名第二的供应商，以此类推。</w:t>
      </w:r>
    </w:p>
    <w:p w14:paraId="50C2B907">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lang w:val="en-US" w:eastAsia="zh-CN" w:bidi="ar-SA"/>
        </w:rPr>
        <w:t>3.对于首次组织采购时因有效竞标人</w:t>
      </w:r>
      <w:r>
        <w:rPr>
          <w:rFonts w:hint="eastAsia" w:asciiTheme="majorEastAsia" w:hAnsiTheme="majorEastAsia" w:eastAsiaTheme="majorEastAsia" w:cstheme="majorEastAsia"/>
          <w:color w:val="auto"/>
          <w:kern w:val="2"/>
          <w:sz w:val="21"/>
          <w:szCs w:val="21"/>
          <w:highlight w:val="none"/>
          <w:lang w:val="en-US" w:eastAsia="zh-CN" w:bidi="ar-SA"/>
        </w:rPr>
        <w:t>不足3家而重新采购的项目，在二次采购过程中符合要求的供应商只有1-2家的，采购活动可以继续进行。二次采购过程中无符合要求的供应商的，发布终止采购活动公告，重新开展采购活动。</w:t>
      </w:r>
    </w:p>
    <w:p w14:paraId="34A3BD9F">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 xml:space="preserve">六、发布中选结果 </w:t>
      </w:r>
    </w:p>
    <w:p w14:paraId="09045E31">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jc w:val="left"/>
        <w:textAlignment w:val="auto"/>
        <w:rPr>
          <w:rFonts w:hint="default" w:asciiTheme="majorEastAsia" w:hAnsiTheme="majorEastAsia" w:eastAsiaTheme="majorEastAsia" w:cstheme="majorEastAsia"/>
          <w:b/>
          <w:color w:val="auto"/>
          <w:sz w:val="44"/>
          <w:szCs w:val="44"/>
          <w:lang w:val="en-US"/>
        </w:rPr>
      </w:pPr>
      <w:r>
        <w:rPr>
          <w:rFonts w:hint="eastAsia" w:asciiTheme="majorEastAsia" w:hAnsiTheme="majorEastAsia" w:eastAsiaTheme="majorEastAsia" w:cstheme="majorEastAsia"/>
          <w:color w:val="auto"/>
          <w:kern w:val="2"/>
          <w:sz w:val="21"/>
          <w:szCs w:val="21"/>
          <w:highlight w:val="none"/>
          <w:lang w:val="en-US" w:eastAsia="zh-CN" w:bidi="ar-SA"/>
        </w:rPr>
        <w:t>采购人在评审结束后五个工作日内在韶关市第一人民医院医院官网发布采购结果。成交供应商需自行到财务科采购室（4号楼7楼，0751-8876110）获取成交通知书。</w:t>
      </w:r>
    </w:p>
    <w:p w14:paraId="55805154">
      <w:pPr>
        <w:pStyle w:val="29"/>
        <w:spacing w:line="360" w:lineRule="auto"/>
        <w:ind w:left="0" w:leftChars="0" w:firstLine="620" w:firstLineChars="200"/>
        <w:rPr>
          <w:rFonts w:hint="eastAsia" w:ascii="仿宋" w:hAnsi="仿宋" w:eastAsia="仿宋" w:cs="仿宋"/>
          <w:bCs w:val="0"/>
          <w:kern w:val="0"/>
          <w:sz w:val="31"/>
          <w:szCs w:val="31"/>
          <w:shd w:val="clear" w:fill="FFFFFF"/>
          <w:lang w:val="en-US" w:eastAsia="zh-CN" w:bidi="ar-SA"/>
        </w:rPr>
      </w:pPr>
    </w:p>
    <w:p w14:paraId="4D350060">
      <w:pPr>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cs="宋体"/>
          <w:b/>
          <w:bCs/>
          <w:sz w:val="72"/>
          <w:szCs w:val="72"/>
        </w:rPr>
      </w:pPr>
    </w:p>
    <w:p w14:paraId="50A703E4">
      <w:pPr>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cs="宋体"/>
          <w:b/>
          <w:bCs/>
          <w:sz w:val="72"/>
          <w:szCs w:val="72"/>
        </w:rPr>
      </w:pPr>
    </w:p>
    <w:p w14:paraId="4B375318">
      <w:pPr>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b/>
          <w:bCs/>
          <w:sz w:val="28"/>
          <w:szCs w:val="28"/>
          <w:lang w:eastAsia="zh-CN"/>
        </w:rPr>
      </w:pPr>
      <w:r>
        <w:rPr>
          <w:rFonts w:hint="eastAsia" w:ascii="宋体" w:hAnsi="宋体" w:cs="宋体"/>
          <w:b/>
          <w:bCs/>
          <w:sz w:val="28"/>
          <w:szCs w:val="28"/>
          <w:lang w:eastAsia="zh-CN"/>
        </w:rPr>
        <w:t>（</w:t>
      </w:r>
      <w:r>
        <w:rPr>
          <w:rFonts w:hint="eastAsia" w:ascii="宋体" w:hAnsi="宋体" w:cs="宋体"/>
          <w:b/>
          <w:bCs/>
          <w:sz w:val="28"/>
          <w:szCs w:val="28"/>
          <w:lang w:val="en-US" w:eastAsia="zh-CN"/>
        </w:rPr>
        <w:t>请按以下报价文件要求提交资料</w:t>
      </w:r>
      <w:r>
        <w:rPr>
          <w:rFonts w:hint="eastAsia" w:ascii="宋体" w:hAnsi="宋体" w:cs="宋体"/>
          <w:b/>
          <w:bCs/>
          <w:sz w:val="28"/>
          <w:szCs w:val="28"/>
          <w:lang w:eastAsia="zh-CN"/>
        </w:rPr>
        <w:t>）</w:t>
      </w:r>
    </w:p>
    <w:p w14:paraId="44F66A03">
      <w:pPr>
        <w:spacing w:line="360" w:lineRule="auto"/>
        <w:jc w:val="center"/>
        <w:rPr>
          <w:rFonts w:hint="eastAsia" w:ascii="宋体" w:hAnsi="宋体" w:cs="宋体"/>
          <w:b/>
          <w:bCs/>
          <w:sz w:val="72"/>
          <w:szCs w:val="72"/>
        </w:rPr>
      </w:pPr>
    </w:p>
    <w:p w14:paraId="796F2BF9">
      <w:pPr>
        <w:spacing w:line="360" w:lineRule="auto"/>
        <w:jc w:val="center"/>
        <w:rPr>
          <w:rFonts w:hint="eastAsia" w:ascii="宋体" w:hAnsi="宋体" w:cs="宋体"/>
          <w:b/>
          <w:bCs/>
          <w:sz w:val="72"/>
          <w:szCs w:val="72"/>
        </w:rPr>
      </w:pPr>
    </w:p>
    <w:p w14:paraId="4CCAAFFA">
      <w:pPr>
        <w:spacing w:line="360" w:lineRule="auto"/>
        <w:jc w:val="center"/>
        <w:rPr>
          <w:rFonts w:hint="eastAsia" w:ascii="宋体" w:hAnsi="宋体" w:cs="宋体"/>
          <w:b/>
          <w:bCs/>
          <w:sz w:val="72"/>
          <w:szCs w:val="72"/>
        </w:rPr>
      </w:pPr>
    </w:p>
    <w:p w14:paraId="2B17B49F">
      <w:pPr>
        <w:spacing w:line="360" w:lineRule="auto"/>
        <w:jc w:val="center"/>
        <w:rPr>
          <w:rFonts w:hint="eastAsia" w:ascii="宋体" w:hAnsi="宋体" w:cs="宋体"/>
          <w:b/>
          <w:bCs/>
          <w:sz w:val="72"/>
          <w:szCs w:val="72"/>
        </w:rPr>
      </w:pPr>
    </w:p>
    <w:p w14:paraId="13057EDD">
      <w:pPr>
        <w:spacing w:line="360" w:lineRule="auto"/>
        <w:jc w:val="center"/>
        <w:rPr>
          <w:rFonts w:hint="eastAsia" w:ascii="宋体" w:hAnsi="宋体" w:cs="宋体"/>
          <w:b/>
          <w:bCs/>
          <w:sz w:val="72"/>
          <w:szCs w:val="72"/>
        </w:rPr>
      </w:pPr>
    </w:p>
    <w:p w14:paraId="694BA6C1">
      <w:pPr>
        <w:numPr>
          <w:ilvl w:val="0"/>
          <w:numId w:val="0"/>
        </w:numPr>
        <w:spacing w:line="360" w:lineRule="auto"/>
        <w:jc w:val="center"/>
        <w:outlineLvl w:val="0"/>
        <w:rPr>
          <w:rFonts w:hint="eastAsia" w:ascii="宋体" w:hAnsi="宋体" w:eastAsia="宋体" w:cs="Times New Roman"/>
          <w:b/>
          <w:color w:val="auto"/>
          <w:kern w:val="0"/>
          <w:sz w:val="28"/>
          <w:szCs w:val="28"/>
          <w:lang w:val="en-US" w:eastAsia="zh-CN"/>
        </w:rPr>
      </w:pPr>
      <w:r>
        <w:rPr>
          <w:rFonts w:hint="eastAsia" w:ascii="宋体" w:hAnsi="宋体" w:eastAsia="宋体" w:cs="Times New Roman"/>
          <w:b/>
          <w:color w:val="auto"/>
          <w:kern w:val="0"/>
          <w:sz w:val="28"/>
          <w:szCs w:val="28"/>
          <w:lang w:val="en-US" w:eastAsia="zh-CN"/>
        </w:rPr>
        <w:t>第四部分 报价文件</w:t>
      </w:r>
    </w:p>
    <w:p w14:paraId="1B5DE998">
      <w:pPr>
        <w:numPr>
          <w:ilvl w:val="0"/>
          <w:numId w:val="0"/>
        </w:numPr>
        <w:spacing w:line="360" w:lineRule="auto"/>
        <w:jc w:val="both"/>
        <w:outlineLvl w:val="0"/>
        <w:rPr>
          <w:rFonts w:hint="default" w:ascii="宋体" w:hAnsi="宋体" w:eastAsia="宋体" w:cs="Times New Roman"/>
          <w:b/>
          <w:color w:val="auto"/>
          <w:kern w:val="0"/>
          <w:sz w:val="28"/>
          <w:szCs w:val="28"/>
          <w:lang w:val="en-US" w:eastAsia="zh-CN"/>
        </w:rPr>
      </w:pPr>
    </w:p>
    <w:p w14:paraId="6B07E2AE">
      <w:pPr>
        <w:spacing w:line="360" w:lineRule="auto"/>
        <w:jc w:val="center"/>
        <w:rPr>
          <w:rFonts w:hint="eastAsia" w:ascii="宋体" w:hAnsi="宋体" w:cs="宋体"/>
          <w:b/>
          <w:bCs/>
          <w:sz w:val="72"/>
          <w:szCs w:val="72"/>
        </w:rPr>
      </w:pPr>
      <w:r>
        <w:rPr>
          <w:rFonts w:hint="eastAsia" w:ascii="宋体" w:hAnsi="宋体" w:cs="宋体"/>
          <w:b/>
          <w:bCs/>
          <w:sz w:val="72"/>
          <w:szCs w:val="72"/>
        </w:rPr>
        <w:t>韶关市第一人民医院</w:t>
      </w:r>
    </w:p>
    <w:p w14:paraId="7B50C679">
      <w:pPr>
        <w:pStyle w:val="6"/>
        <w:rPr>
          <w:rFonts w:hint="eastAsia"/>
          <w:sz w:val="72"/>
          <w:szCs w:val="72"/>
        </w:rPr>
      </w:pPr>
    </w:p>
    <w:p w14:paraId="1BCC1931">
      <w:pPr>
        <w:spacing w:line="360" w:lineRule="auto"/>
        <w:jc w:val="center"/>
        <w:rPr>
          <w:rFonts w:hint="eastAsia" w:ascii="宋体" w:hAnsi="宋体"/>
          <w:b/>
          <w:sz w:val="72"/>
          <w:szCs w:val="72"/>
        </w:rPr>
      </w:pPr>
      <w:bookmarkStart w:id="0" w:name="_Toc202819878"/>
      <w:bookmarkStart w:id="1" w:name="_Toc202251700"/>
      <w:bookmarkStart w:id="2" w:name="_Toc202816996"/>
      <w:bookmarkStart w:id="3" w:name="_Toc202251075"/>
      <w:bookmarkStart w:id="4" w:name="_Toc202252034"/>
      <w:bookmarkStart w:id="5" w:name="_Toc202254105"/>
      <w:bookmarkStart w:id="6" w:name="_Toc202820351"/>
    </w:p>
    <w:bookmarkEnd w:id="0"/>
    <w:bookmarkEnd w:id="1"/>
    <w:bookmarkEnd w:id="2"/>
    <w:bookmarkEnd w:id="3"/>
    <w:bookmarkEnd w:id="4"/>
    <w:bookmarkEnd w:id="5"/>
    <w:bookmarkEnd w:id="6"/>
    <w:p w14:paraId="640B78E9">
      <w:pPr>
        <w:spacing w:line="360" w:lineRule="auto"/>
        <w:ind w:leftChars="100"/>
        <w:jc w:val="center"/>
        <w:rPr>
          <w:rFonts w:hint="eastAsia" w:ascii="宋体" w:hAnsi="宋体"/>
          <w:b/>
          <w:color w:val="auto"/>
          <w:sz w:val="72"/>
          <w:szCs w:val="72"/>
          <w:shd w:val="clear" w:color="auto" w:fill="auto"/>
          <w:lang w:val="en-US" w:eastAsia="zh-CN"/>
        </w:rPr>
      </w:pPr>
      <w:r>
        <w:rPr>
          <w:rFonts w:hint="eastAsia" w:ascii="宋体" w:hAnsi="宋体"/>
          <w:b/>
          <w:color w:val="auto"/>
          <w:sz w:val="72"/>
          <w:szCs w:val="72"/>
          <w:shd w:val="clear" w:color="auto" w:fill="auto"/>
          <w:lang w:val="en-US" w:eastAsia="zh-CN"/>
        </w:rPr>
        <w:t>报</w:t>
      </w:r>
    </w:p>
    <w:p w14:paraId="52FA8F26">
      <w:pPr>
        <w:spacing w:line="360" w:lineRule="auto"/>
        <w:ind w:leftChars="100"/>
        <w:jc w:val="center"/>
        <w:rPr>
          <w:rFonts w:hint="eastAsia" w:ascii="宋体" w:hAnsi="宋体"/>
          <w:b/>
          <w:color w:val="auto"/>
          <w:sz w:val="72"/>
          <w:szCs w:val="72"/>
          <w:shd w:val="clear" w:color="auto" w:fill="auto"/>
          <w:lang w:val="en-US" w:eastAsia="zh-CN"/>
        </w:rPr>
      </w:pPr>
      <w:r>
        <w:rPr>
          <w:rFonts w:hint="eastAsia" w:ascii="宋体" w:hAnsi="宋体"/>
          <w:b/>
          <w:color w:val="auto"/>
          <w:sz w:val="72"/>
          <w:szCs w:val="72"/>
          <w:shd w:val="clear" w:color="auto" w:fill="auto"/>
          <w:lang w:val="en-US" w:eastAsia="zh-CN"/>
        </w:rPr>
        <w:t>价</w:t>
      </w:r>
    </w:p>
    <w:p w14:paraId="76C94587">
      <w:pPr>
        <w:spacing w:line="360" w:lineRule="auto"/>
        <w:ind w:leftChars="100"/>
        <w:jc w:val="center"/>
        <w:rPr>
          <w:rFonts w:hint="eastAsia" w:ascii="宋体" w:hAnsi="宋体"/>
          <w:b/>
          <w:color w:val="auto"/>
          <w:sz w:val="72"/>
          <w:szCs w:val="72"/>
          <w:shd w:val="clear" w:color="auto" w:fill="auto"/>
          <w:lang w:val="en-US" w:eastAsia="zh-CN"/>
        </w:rPr>
      </w:pPr>
      <w:r>
        <w:rPr>
          <w:rFonts w:hint="eastAsia" w:ascii="宋体" w:hAnsi="宋体"/>
          <w:b/>
          <w:color w:val="auto"/>
          <w:sz w:val="72"/>
          <w:szCs w:val="72"/>
          <w:shd w:val="clear" w:color="auto" w:fill="auto"/>
          <w:lang w:val="en-US" w:eastAsia="zh-CN"/>
        </w:rPr>
        <w:t>文</w:t>
      </w:r>
    </w:p>
    <w:p w14:paraId="46BDA541">
      <w:pPr>
        <w:spacing w:line="360" w:lineRule="auto"/>
        <w:ind w:leftChars="100"/>
        <w:jc w:val="center"/>
        <w:rPr>
          <w:rFonts w:hint="eastAsia" w:ascii="宋体" w:hAnsi="宋体"/>
          <w:b/>
          <w:color w:val="auto"/>
          <w:sz w:val="72"/>
          <w:szCs w:val="72"/>
          <w:shd w:val="clear" w:color="FFFFFF" w:fill="D9D9D9"/>
          <w:lang w:val="en-US" w:eastAsia="zh-CN"/>
        </w:rPr>
      </w:pPr>
      <w:r>
        <w:rPr>
          <w:rFonts w:hint="eastAsia" w:ascii="宋体" w:hAnsi="宋体"/>
          <w:b/>
          <w:color w:val="auto"/>
          <w:sz w:val="72"/>
          <w:szCs w:val="72"/>
          <w:shd w:val="clear" w:color="auto" w:fill="auto"/>
          <w:lang w:val="en-US" w:eastAsia="zh-CN"/>
        </w:rPr>
        <w:t>件</w:t>
      </w:r>
    </w:p>
    <w:p w14:paraId="38C7A968">
      <w:pPr>
        <w:spacing w:line="360" w:lineRule="auto"/>
        <w:ind w:leftChars="100"/>
        <w:jc w:val="center"/>
        <w:rPr>
          <w:rFonts w:ascii="宋体" w:hAnsi="宋体"/>
          <w:b/>
          <w:color w:val="FF0000"/>
          <w:sz w:val="36"/>
          <w:szCs w:val="36"/>
        </w:rPr>
      </w:pPr>
      <w:r>
        <w:rPr>
          <w:rFonts w:hint="eastAsia" w:ascii="宋体" w:hAnsi="宋体"/>
          <w:b/>
          <w:color w:val="FF0000"/>
          <w:sz w:val="36"/>
          <w:szCs w:val="36"/>
        </w:rPr>
        <w:t>（</w:t>
      </w:r>
      <w:r>
        <w:rPr>
          <w:rFonts w:hint="eastAsia" w:ascii="宋体" w:hAnsi="宋体"/>
          <w:b/>
          <w:color w:val="FF0000"/>
          <w:sz w:val="36"/>
          <w:szCs w:val="36"/>
          <w:lang w:val="en-US" w:eastAsia="zh-CN"/>
        </w:rPr>
        <w:t>需每页</w:t>
      </w:r>
      <w:r>
        <w:rPr>
          <w:rFonts w:hint="eastAsia" w:ascii="宋体" w:hAnsi="宋体"/>
          <w:b/>
          <w:color w:val="FF0000"/>
          <w:sz w:val="36"/>
          <w:szCs w:val="36"/>
        </w:rPr>
        <w:t>加盖公章</w:t>
      </w:r>
      <w:r>
        <w:rPr>
          <w:rFonts w:hint="eastAsia" w:ascii="宋体" w:hAnsi="宋体"/>
          <w:b/>
          <w:color w:val="FF0000"/>
          <w:sz w:val="36"/>
          <w:szCs w:val="36"/>
          <w:lang w:eastAsia="zh-CN"/>
        </w:rPr>
        <w:t>，</w:t>
      </w:r>
      <w:r>
        <w:rPr>
          <w:rFonts w:hint="eastAsia" w:ascii="宋体" w:hAnsi="宋体"/>
          <w:b/>
          <w:color w:val="FF0000"/>
          <w:sz w:val="36"/>
          <w:szCs w:val="36"/>
          <w:lang w:val="en-US" w:eastAsia="zh-CN"/>
        </w:rPr>
        <w:t>密封提交</w:t>
      </w:r>
      <w:r>
        <w:rPr>
          <w:rFonts w:hint="eastAsia" w:ascii="宋体" w:hAnsi="宋体"/>
          <w:b/>
          <w:color w:val="FF0000"/>
          <w:sz w:val="36"/>
          <w:szCs w:val="36"/>
        </w:rPr>
        <w:t>）</w:t>
      </w:r>
    </w:p>
    <w:p w14:paraId="1D2B2264">
      <w:pPr>
        <w:spacing w:line="360" w:lineRule="auto"/>
        <w:jc w:val="center"/>
        <w:rPr>
          <w:rFonts w:hint="eastAsia" w:ascii="宋体" w:hAnsi="宋体" w:cs="宋体"/>
          <w:b/>
          <w:bCs/>
          <w:sz w:val="36"/>
          <w:szCs w:val="36"/>
        </w:rPr>
      </w:pPr>
    </w:p>
    <w:p w14:paraId="6A5CF5F4">
      <w:pPr>
        <w:spacing w:line="360" w:lineRule="auto"/>
        <w:jc w:val="both"/>
        <w:rPr>
          <w:rFonts w:hint="eastAsia" w:ascii="宋体" w:hAnsi="宋体" w:cs="宋体"/>
          <w:b/>
          <w:sz w:val="36"/>
          <w:szCs w:val="36"/>
        </w:rPr>
      </w:pPr>
    </w:p>
    <w:p w14:paraId="5E44FE92">
      <w:pPr>
        <w:spacing w:line="360" w:lineRule="auto"/>
        <w:ind w:left="1506" w:hanging="1807" w:hangingChars="500"/>
        <w:jc w:val="left"/>
        <w:rPr>
          <w:rFonts w:hint="eastAsia" w:ascii="宋体" w:hAnsi="宋体" w:eastAsia="宋体" w:cs="宋体"/>
          <w:b/>
          <w:kern w:val="0"/>
          <w:sz w:val="36"/>
          <w:szCs w:val="36"/>
          <w:u w:val="single"/>
          <w:lang w:eastAsia="zh-CN"/>
        </w:rPr>
      </w:pPr>
      <w:r>
        <w:rPr>
          <w:rFonts w:hint="eastAsia" w:ascii="宋体" w:hAnsi="宋体" w:cs="宋体"/>
          <w:b/>
          <w:sz w:val="36"/>
          <w:szCs w:val="36"/>
        </w:rPr>
        <w:t>项目名称：</w:t>
      </w:r>
    </w:p>
    <w:p w14:paraId="1F84358F">
      <w:pPr>
        <w:spacing w:line="360" w:lineRule="auto"/>
        <w:jc w:val="left"/>
        <w:rPr>
          <w:rFonts w:hint="eastAsia" w:ascii="宋体" w:hAnsi="宋体" w:cs="宋体"/>
          <w:b/>
          <w:sz w:val="36"/>
          <w:szCs w:val="36"/>
        </w:rPr>
      </w:pPr>
    </w:p>
    <w:p w14:paraId="39319A98">
      <w:pPr>
        <w:spacing w:line="360" w:lineRule="auto"/>
        <w:jc w:val="left"/>
        <w:rPr>
          <w:rFonts w:hint="eastAsia" w:ascii="宋体" w:hAnsi="宋体" w:cs="宋体"/>
          <w:b/>
          <w:sz w:val="36"/>
          <w:szCs w:val="36"/>
        </w:rPr>
      </w:pPr>
      <w:r>
        <w:rPr>
          <w:rFonts w:hint="eastAsia" w:ascii="宋体" w:hAnsi="宋体" w:cs="宋体"/>
          <w:b/>
          <w:sz w:val="36"/>
          <w:szCs w:val="36"/>
        </w:rPr>
        <w:t>供应商名称：</w:t>
      </w:r>
    </w:p>
    <w:p w14:paraId="0100AD20">
      <w:pPr>
        <w:spacing w:line="360" w:lineRule="auto"/>
        <w:jc w:val="center"/>
        <w:rPr>
          <w:rFonts w:hint="eastAsia"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5</w:t>
      </w:r>
      <w:r>
        <w:rPr>
          <w:rFonts w:hint="eastAsia" w:ascii="宋体" w:hAnsi="宋体" w:cs="宋体"/>
          <w:b/>
          <w:sz w:val="36"/>
          <w:szCs w:val="36"/>
        </w:rPr>
        <w:t>年   月  日</w:t>
      </w:r>
    </w:p>
    <w:p w14:paraId="105ADF90">
      <w:pPr>
        <w:spacing w:line="360" w:lineRule="auto"/>
        <w:jc w:val="both"/>
        <w:rPr>
          <w:rFonts w:hint="eastAsia" w:ascii="宋体" w:hAnsi="宋体" w:cs="宋体"/>
          <w:b/>
          <w:kern w:val="0"/>
          <w:sz w:val="28"/>
          <w:szCs w:val="28"/>
        </w:rPr>
      </w:pPr>
      <w:r>
        <w:rPr>
          <w:rFonts w:hint="eastAsia" w:ascii="宋体" w:hAnsi="宋体" w:cs="宋体"/>
          <w:b/>
          <w:kern w:val="0"/>
          <w:sz w:val="28"/>
          <w:szCs w:val="28"/>
        </w:rPr>
        <w:br w:type="page"/>
      </w:r>
    </w:p>
    <w:p w14:paraId="6D593ACF">
      <w:pPr>
        <w:spacing w:line="360" w:lineRule="auto"/>
        <w:ind w:firstLine="2811" w:firstLineChars="1000"/>
        <w:jc w:val="both"/>
        <w:rPr>
          <w:rFonts w:hint="eastAsia" w:ascii="宋体" w:hAnsi="宋体" w:cs="宋体"/>
          <w:b/>
          <w:kern w:val="0"/>
          <w:sz w:val="28"/>
          <w:szCs w:val="28"/>
        </w:rPr>
        <w:sectPr>
          <w:headerReference r:id="rId5" w:type="default"/>
          <w:footerReference r:id="rId6" w:type="default"/>
          <w:pgSz w:w="11906" w:h="16838"/>
          <w:pgMar w:top="1440" w:right="1576" w:bottom="1440" w:left="1576" w:header="850" w:footer="992" w:gutter="0"/>
          <w:pgBorders>
            <w:top w:val="none" w:sz="0" w:space="0"/>
            <w:left w:val="none" w:sz="0" w:space="0"/>
            <w:bottom w:val="none" w:sz="0" w:space="0"/>
            <w:right w:val="none" w:sz="0" w:space="0"/>
          </w:pgBorders>
          <w:pgNumType w:start="1"/>
          <w:cols w:space="720" w:num="1"/>
          <w:docGrid w:type="lines" w:linePitch="312" w:charSpace="0"/>
        </w:sectPr>
      </w:pPr>
    </w:p>
    <w:tbl>
      <w:tblPr>
        <w:tblStyle w:val="18"/>
        <w:tblpPr w:leftFromText="180" w:rightFromText="180" w:vertAnchor="page" w:horzAnchor="page" w:tblpX="1709" w:tblpY="2338"/>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7078"/>
        <w:gridCol w:w="1308"/>
      </w:tblGrid>
      <w:tr w14:paraId="42B0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553" w:type="dxa"/>
            <w:vAlign w:val="center"/>
          </w:tcPr>
          <w:p w14:paraId="77EF56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Pr>
                <w:rFonts w:hint="eastAsia" w:ascii="宋体" w:hAnsi="宋体"/>
                <w:sz w:val="28"/>
                <w:szCs w:val="28"/>
              </w:rPr>
              <w:t>序号</w:t>
            </w:r>
          </w:p>
        </w:tc>
        <w:tc>
          <w:tcPr>
            <w:tcW w:w="7078" w:type="dxa"/>
            <w:vAlign w:val="center"/>
          </w:tcPr>
          <w:p w14:paraId="588DBDC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8"/>
                <w:szCs w:val="28"/>
              </w:rPr>
            </w:pPr>
            <w:r>
              <w:rPr>
                <w:rFonts w:hint="eastAsia" w:ascii="宋体" w:hAnsi="宋体"/>
                <w:b/>
                <w:bCs/>
                <w:sz w:val="28"/>
                <w:szCs w:val="28"/>
              </w:rPr>
              <w:t>材料要求</w:t>
            </w:r>
          </w:p>
        </w:tc>
        <w:tc>
          <w:tcPr>
            <w:tcW w:w="1308" w:type="dxa"/>
            <w:vAlign w:val="center"/>
          </w:tcPr>
          <w:p w14:paraId="486479C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Pr>
                <w:rFonts w:hint="eastAsia" w:ascii="宋体" w:hAnsi="宋体" w:eastAsia="宋体" w:cs="Times New Roman"/>
                <w:sz w:val="21"/>
                <w:szCs w:val="21"/>
                <w:lang w:val="en-US" w:eastAsia="zh-CN"/>
              </w:rPr>
              <w:t>响应</w:t>
            </w:r>
            <w:r>
              <w:rPr>
                <w:rFonts w:hint="eastAsia" w:ascii="宋体" w:hAnsi="宋体" w:eastAsia="宋体" w:cs="Times New Roman"/>
                <w:sz w:val="21"/>
                <w:szCs w:val="21"/>
              </w:rPr>
              <w:t>页码</w:t>
            </w:r>
          </w:p>
        </w:tc>
      </w:tr>
      <w:tr w14:paraId="19F7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553" w:type="dxa"/>
            <w:vAlign w:val="center"/>
          </w:tcPr>
          <w:p w14:paraId="15957DA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Pr>
                <w:rFonts w:hint="eastAsia" w:ascii="宋体" w:hAnsi="宋体"/>
                <w:sz w:val="28"/>
                <w:szCs w:val="28"/>
              </w:rPr>
              <w:t>1</w:t>
            </w:r>
          </w:p>
        </w:tc>
        <w:tc>
          <w:tcPr>
            <w:tcW w:w="7078" w:type="dxa"/>
            <w:vAlign w:val="center"/>
          </w:tcPr>
          <w:p w14:paraId="378060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Times New Roman"/>
                <w:sz w:val="21"/>
                <w:szCs w:val="21"/>
                <w:lang w:eastAsia="zh-CN"/>
              </w:rPr>
            </w:pPr>
            <w:r>
              <w:rPr>
                <w:rFonts w:hint="eastAsia" w:ascii="宋体" w:hAnsi="宋体" w:eastAsia="宋体" w:cs="Times New Roman"/>
                <w:sz w:val="21"/>
                <w:szCs w:val="21"/>
              </w:rPr>
              <w:t>报价</w:t>
            </w:r>
            <w:r>
              <w:rPr>
                <w:rFonts w:hint="eastAsia" w:ascii="宋体" w:hAnsi="宋体" w:eastAsia="宋体" w:cs="Times New Roman"/>
                <w:sz w:val="21"/>
                <w:szCs w:val="21"/>
                <w:lang w:val="en-US" w:eastAsia="zh-CN"/>
              </w:rPr>
              <w:t>承诺函</w:t>
            </w:r>
          </w:p>
        </w:tc>
        <w:tc>
          <w:tcPr>
            <w:tcW w:w="1308" w:type="dxa"/>
            <w:vAlign w:val="center"/>
          </w:tcPr>
          <w:p w14:paraId="07F139F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1"/>
                <w:szCs w:val="21"/>
              </w:rPr>
            </w:pPr>
            <w:r>
              <w:rPr>
                <w:rFonts w:hint="eastAsia" w:ascii="宋体" w:hAnsi="宋体"/>
                <w:sz w:val="21"/>
                <w:szCs w:val="21"/>
              </w:rPr>
              <w:t>第(  )页</w:t>
            </w:r>
          </w:p>
        </w:tc>
      </w:tr>
      <w:tr w14:paraId="63C6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553" w:type="dxa"/>
            <w:vAlign w:val="center"/>
          </w:tcPr>
          <w:p w14:paraId="3D73B62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Pr>
                <w:rFonts w:hint="eastAsia" w:ascii="宋体" w:hAnsi="宋体"/>
                <w:sz w:val="28"/>
                <w:szCs w:val="28"/>
              </w:rPr>
              <w:t>2</w:t>
            </w:r>
          </w:p>
        </w:tc>
        <w:tc>
          <w:tcPr>
            <w:tcW w:w="7078" w:type="dxa"/>
            <w:vAlign w:val="center"/>
          </w:tcPr>
          <w:p w14:paraId="34B8398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资格条件</w:t>
            </w:r>
            <w:r>
              <w:rPr>
                <w:rFonts w:hint="eastAsia" w:ascii="宋体" w:hAnsi="宋体" w:eastAsia="宋体" w:cs="Times New Roman"/>
                <w:sz w:val="21"/>
                <w:szCs w:val="21"/>
              </w:rPr>
              <w:t>承诺函</w:t>
            </w:r>
          </w:p>
        </w:tc>
        <w:tc>
          <w:tcPr>
            <w:tcW w:w="1308" w:type="dxa"/>
            <w:vAlign w:val="center"/>
          </w:tcPr>
          <w:p w14:paraId="0A718C3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1"/>
                <w:szCs w:val="21"/>
              </w:rPr>
            </w:pPr>
            <w:r>
              <w:rPr>
                <w:rFonts w:hint="eastAsia" w:ascii="宋体" w:hAnsi="宋体"/>
                <w:sz w:val="21"/>
                <w:szCs w:val="21"/>
              </w:rPr>
              <w:t>第(  )页</w:t>
            </w:r>
          </w:p>
        </w:tc>
      </w:tr>
      <w:tr w14:paraId="1F72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553" w:type="dxa"/>
            <w:vAlign w:val="center"/>
          </w:tcPr>
          <w:p w14:paraId="34EF20E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Pr>
                <w:rFonts w:hint="eastAsia" w:ascii="宋体" w:hAnsi="宋体"/>
                <w:sz w:val="28"/>
                <w:szCs w:val="28"/>
              </w:rPr>
              <w:t>3</w:t>
            </w:r>
          </w:p>
        </w:tc>
        <w:tc>
          <w:tcPr>
            <w:tcW w:w="7078" w:type="dxa"/>
            <w:vAlign w:val="center"/>
          </w:tcPr>
          <w:p w14:paraId="765EDD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Times New Roman"/>
                <w:sz w:val="21"/>
                <w:szCs w:val="21"/>
              </w:rPr>
            </w:pPr>
            <w:r>
              <w:rPr>
                <w:rFonts w:hint="eastAsia" w:ascii="宋体" w:hAnsi="宋体" w:eastAsia="宋体" w:cs="Times New Roman"/>
                <w:sz w:val="21"/>
                <w:szCs w:val="21"/>
              </w:rPr>
              <w:t>法定代表人/负责人资格证明书</w:t>
            </w:r>
          </w:p>
        </w:tc>
        <w:tc>
          <w:tcPr>
            <w:tcW w:w="1308" w:type="dxa"/>
            <w:vAlign w:val="center"/>
          </w:tcPr>
          <w:p w14:paraId="429F730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1"/>
                <w:szCs w:val="21"/>
              </w:rPr>
            </w:pPr>
            <w:r>
              <w:rPr>
                <w:rFonts w:hint="eastAsia" w:ascii="宋体" w:hAnsi="宋体"/>
                <w:sz w:val="21"/>
                <w:szCs w:val="21"/>
              </w:rPr>
              <w:t>第(  )页</w:t>
            </w:r>
          </w:p>
        </w:tc>
      </w:tr>
      <w:tr w14:paraId="1168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553" w:type="dxa"/>
            <w:vAlign w:val="center"/>
          </w:tcPr>
          <w:p w14:paraId="57A0CF1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Pr>
                <w:rFonts w:hint="eastAsia" w:ascii="宋体" w:hAnsi="宋体"/>
                <w:sz w:val="28"/>
                <w:szCs w:val="28"/>
              </w:rPr>
              <w:t>4</w:t>
            </w:r>
          </w:p>
        </w:tc>
        <w:tc>
          <w:tcPr>
            <w:tcW w:w="7078" w:type="dxa"/>
            <w:vAlign w:val="center"/>
          </w:tcPr>
          <w:p w14:paraId="47E67E7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Times New Roman"/>
                <w:sz w:val="21"/>
                <w:szCs w:val="21"/>
                <w:lang w:eastAsia="zh-CN"/>
              </w:rPr>
            </w:pPr>
            <w:r>
              <w:rPr>
                <w:rFonts w:hint="eastAsia" w:ascii="宋体" w:hAnsi="宋体" w:eastAsia="宋体" w:cs="Times New Roman"/>
                <w:sz w:val="21"/>
                <w:szCs w:val="21"/>
              </w:rPr>
              <w:t>法定代表人/负责人授权委托书</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如有</w:t>
            </w:r>
            <w:r>
              <w:rPr>
                <w:rFonts w:hint="eastAsia" w:ascii="宋体" w:hAnsi="宋体" w:eastAsia="宋体" w:cs="Times New Roman"/>
                <w:sz w:val="21"/>
                <w:szCs w:val="21"/>
                <w:lang w:eastAsia="zh-CN"/>
              </w:rPr>
              <w:t>）</w:t>
            </w:r>
          </w:p>
        </w:tc>
        <w:tc>
          <w:tcPr>
            <w:tcW w:w="1308" w:type="dxa"/>
            <w:vAlign w:val="center"/>
          </w:tcPr>
          <w:p w14:paraId="3AD717F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1"/>
                <w:szCs w:val="21"/>
              </w:rPr>
            </w:pPr>
            <w:r>
              <w:rPr>
                <w:rFonts w:hint="eastAsia" w:ascii="宋体" w:hAnsi="宋体"/>
                <w:sz w:val="21"/>
                <w:szCs w:val="21"/>
              </w:rPr>
              <w:t>第(  )页</w:t>
            </w:r>
          </w:p>
        </w:tc>
      </w:tr>
      <w:tr w14:paraId="4547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553" w:type="dxa"/>
            <w:vAlign w:val="center"/>
          </w:tcPr>
          <w:p w14:paraId="2660A0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Pr>
                <w:rFonts w:hint="eastAsia" w:ascii="宋体" w:hAnsi="宋体"/>
                <w:sz w:val="28"/>
                <w:szCs w:val="28"/>
              </w:rPr>
              <w:t>5</w:t>
            </w:r>
          </w:p>
        </w:tc>
        <w:tc>
          <w:tcPr>
            <w:tcW w:w="7078" w:type="dxa"/>
            <w:vAlign w:val="center"/>
          </w:tcPr>
          <w:p w14:paraId="5FA89CB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Times New Roman"/>
                <w:sz w:val="21"/>
                <w:szCs w:val="21"/>
              </w:rPr>
            </w:pPr>
            <w:r>
              <w:rPr>
                <w:rFonts w:hint="eastAsia" w:ascii="宋体" w:hAnsi="宋体" w:eastAsia="宋体" w:cs="Times New Roman"/>
                <w:sz w:val="21"/>
                <w:szCs w:val="21"/>
              </w:rPr>
              <w:t>公司有效的《营业执照》复印件或多证合一证件的复印件</w:t>
            </w:r>
          </w:p>
        </w:tc>
        <w:tc>
          <w:tcPr>
            <w:tcW w:w="1308" w:type="dxa"/>
            <w:vAlign w:val="center"/>
          </w:tcPr>
          <w:p w14:paraId="410DA2F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1"/>
                <w:szCs w:val="21"/>
              </w:rPr>
            </w:pPr>
            <w:r>
              <w:rPr>
                <w:rFonts w:hint="eastAsia" w:ascii="宋体" w:hAnsi="宋体"/>
                <w:sz w:val="21"/>
                <w:szCs w:val="21"/>
              </w:rPr>
              <w:t>第(  )页</w:t>
            </w:r>
          </w:p>
        </w:tc>
      </w:tr>
      <w:tr w14:paraId="61C6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553" w:type="dxa"/>
            <w:vAlign w:val="center"/>
          </w:tcPr>
          <w:p w14:paraId="0DA211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default" w:ascii="宋体" w:hAnsi="宋体"/>
                <w:sz w:val="28"/>
                <w:szCs w:val="28"/>
                <w:lang w:val="en-US" w:eastAsia="zh-CN"/>
              </w:rPr>
            </w:pPr>
            <w:r>
              <w:rPr>
                <w:rFonts w:hint="eastAsia" w:ascii="宋体" w:hAnsi="宋体"/>
                <w:sz w:val="28"/>
                <w:szCs w:val="28"/>
                <w:lang w:val="en-US" w:eastAsia="zh-CN"/>
              </w:rPr>
              <w:t>6</w:t>
            </w:r>
          </w:p>
        </w:tc>
        <w:tc>
          <w:tcPr>
            <w:tcW w:w="7078" w:type="dxa"/>
            <w:vAlign w:val="center"/>
          </w:tcPr>
          <w:p w14:paraId="79AA1B5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rPr>
              <w:t>有效的资质证书副本复印件及有效的安全生产许可证副本复印件</w:t>
            </w:r>
          </w:p>
        </w:tc>
        <w:tc>
          <w:tcPr>
            <w:tcW w:w="1308" w:type="dxa"/>
            <w:vAlign w:val="center"/>
          </w:tcPr>
          <w:p w14:paraId="4EC03E7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sz w:val="21"/>
                <w:szCs w:val="21"/>
              </w:rPr>
            </w:pPr>
            <w:r>
              <w:rPr>
                <w:rFonts w:hint="eastAsia" w:ascii="宋体" w:hAnsi="宋体" w:eastAsia="宋体"/>
                <w:sz w:val="21"/>
                <w:szCs w:val="21"/>
              </w:rPr>
              <w:t xml:space="preserve">第(  </w:t>
            </w:r>
            <w:r>
              <w:rPr>
                <w:rFonts w:hint="eastAsia" w:ascii="宋体" w:hAnsi="宋体" w:eastAsia="宋体"/>
                <w:sz w:val="21"/>
                <w:szCs w:val="21"/>
                <w:lang w:eastAsia="zh-CN"/>
              </w:rPr>
              <w:t>）</w:t>
            </w:r>
            <w:r>
              <w:rPr>
                <w:rFonts w:hint="eastAsia" w:ascii="宋体" w:hAnsi="宋体" w:eastAsia="宋体"/>
                <w:sz w:val="21"/>
                <w:szCs w:val="21"/>
              </w:rPr>
              <w:t>页</w:t>
            </w:r>
          </w:p>
        </w:tc>
      </w:tr>
      <w:tr w14:paraId="19D1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553" w:type="dxa"/>
            <w:vAlign w:val="center"/>
          </w:tcPr>
          <w:p w14:paraId="3A59511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default" w:ascii="宋体" w:hAnsi="宋体"/>
                <w:sz w:val="28"/>
                <w:szCs w:val="28"/>
                <w:lang w:val="en-US" w:eastAsia="zh-CN"/>
              </w:rPr>
            </w:pPr>
            <w:r>
              <w:rPr>
                <w:rFonts w:hint="eastAsia" w:ascii="宋体" w:hAnsi="宋体"/>
                <w:sz w:val="28"/>
                <w:szCs w:val="28"/>
                <w:lang w:val="en-US" w:eastAsia="zh-CN"/>
              </w:rPr>
              <w:t>7</w:t>
            </w:r>
          </w:p>
        </w:tc>
        <w:tc>
          <w:tcPr>
            <w:tcW w:w="7078" w:type="dxa"/>
            <w:vAlign w:val="center"/>
          </w:tcPr>
          <w:p w14:paraId="7E0587C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Times New Roman"/>
                <w:sz w:val="21"/>
                <w:szCs w:val="21"/>
              </w:rPr>
            </w:pPr>
            <w:r>
              <w:rPr>
                <w:rFonts w:hint="eastAsia" w:ascii="宋体" w:hAnsi="宋体" w:eastAsia="宋体" w:cs="Times New Roman"/>
                <w:sz w:val="21"/>
                <w:szCs w:val="21"/>
              </w:rPr>
              <w:t>项目经理身份证、注册建造师证、职称证、安全生产考核证复印件</w:t>
            </w:r>
          </w:p>
        </w:tc>
        <w:tc>
          <w:tcPr>
            <w:tcW w:w="1308" w:type="dxa"/>
            <w:vAlign w:val="center"/>
          </w:tcPr>
          <w:p w14:paraId="37F39E8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sz w:val="21"/>
                <w:szCs w:val="21"/>
              </w:rPr>
            </w:pPr>
            <w:r>
              <w:rPr>
                <w:rFonts w:hint="eastAsia" w:ascii="宋体" w:hAnsi="宋体" w:eastAsia="宋体"/>
                <w:sz w:val="21"/>
                <w:szCs w:val="21"/>
              </w:rPr>
              <w:t xml:space="preserve">第(  </w:t>
            </w:r>
            <w:r>
              <w:rPr>
                <w:rFonts w:hint="eastAsia" w:ascii="宋体" w:hAnsi="宋体" w:eastAsia="宋体"/>
                <w:sz w:val="21"/>
                <w:szCs w:val="21"/>
                <w:lang w:eastAsia="zh-CN"/>
              </w:rPr>
              <w:t>）</w:t>
            </w:r>
            <w:r>
              <w:rPr>
                <w:rFonts w:hint="eastAsia" w:ascii="宋体" w:hAnsi="宋体" w:eastAsia="宋体"/>
                <w:sz w:val="21"/>
                <w:szCs w:val="21"/>
              </w:rPr>
              <w:t>页</w:t>
            </w:r>
          </w:p>
        </w:tc>
      </w:tr>
      <w:tr w14:paraId="2043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553" w:type="dxa"/>
            <w:vAlign w:val="center"/>
          </w:tcPr>
          <w:p w14:paraId="48B704C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default" w:ascii="宋体" w:hAnsi="宋体"/>
                <w:sz w:val="28"/>
                <w:szCs w:val="28"/>
                <w:lang w:val="en-US" w:eastAsia="zh-CN"/>
              </w:rPr>
            </w:pPr>
            <w:r>
              <w:rPr>
                <w:rFonts w:hint="eastAsia" w:ascii="宋体" w:hAnsi="宋体"/>
                <w:sz w:val="28"/>
                <w:szCs w:val="28"/>
                <w:lang w:val="en-US" w:eastAsia="zh-CN"/>
              </w:rPr>
              <w:t>8</w:t>
            </w:r>
          </w:p>
        </w:tc>
        <w:tc>
          <w:tcPr>
            <w:tcW w:w="7078" w:type="dxa"/>
            <w:vAlign w:val="center"/>
          </w:tcPr>
          <w:p w14:paraId="2DE3E84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报价表</w:t>
            </w:r>
          </w:p>
        </w:tc>
        <w:tc>
          <w:tcPr>
            <w:tcW w:w="1308" w:type="dxa"/>
            <w:vAlign w:val="center"/>
          </w:tcPr>
          <w:p w14:paraId="6F111C1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sz w:val="21"/>
                <w:szCs w:val="21"/>
              </w:rPr>
            </w:pPr>
            <w:r>
              <w:rPr>
                <w:rFonts w:hint="eastAsia" w:ascii="宋体" w:hAnsi="宋体" w:eastAsia="宋体"/>
                <w:sz w:val="21"/>
                <w:szCs w:val="21"/>
              </w:rPr>
              <w:t xml:space="preserve">第(  </w:t>
            </w:r>
            <w:r>
              <w:rPr>
                <w:rFonts w:hint="eastAsia" w:ascii="宋体" w:hAnsi="宋体" w:eastAsia="宋体"/>
                <w:sz w:val="21"/>
                <w:szCs w:val="21"/>
                <w:lang w:eastAsia="zh-CN"/>
              </w:rPr>
              <w:t>）</w:t>
            </w:r>
            <w:r>
              <w:rPr>
                <w:rFonts w:hint="eastAsia" w:ascii="宋体" w:hAnsi="宋体" w:eastAsia="宋体"/>
                <w:sz w:val="21"/>
                <w:szCs w:val="21"/>
              </w:rPr>
              <w:t>页</w:t>
            </w:r>
          </w:p>
        </w:tc>
      </w:tr>
      <w:tr w14:paraId="288B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553" w:type="dxa"/>
            <w:vAlign w:val="center"/>
          </w:tcPr>
          <w:p w14:paraId="5225F5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default" w:ascii="宋体" w:hAnsi="宋体"/>
                <w:sz w:val="28"/>
                <w:szCs w:val="28"/>
                <w:lang w:val="en-US" w:eastAsia="zh-CN"/>
              </w:rPr>
            </w:pPr>
            <w:r>
              <w:rPr>
                <w:rFonts w:hint="eastAsia" w:ascii="宋体" w:hAnsi="宋体"/>
                <w:sz w:val="28"/>
                <w:szCs w:val="28"/>
                <w:lang w:val="en-US" w:eastAsia="zh-CN"/>
              </w:rPr>
              <w:t>9</w:t>
            </w:r>
          </w:p>
        </w:tc>
        <w:tc>
          <w:tcPr>
            <w:tcW w:w="7078" w:type="dxa"/>
            <w:vAlign w:val="center"/>
          </w:tcPr>
          <w:p w14:paraId="4D945EF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供应商认为需要提供的其他资料</w:t>
            </w:r>
          </w:p>
        </w:tc>
        <w:tc>
          <w:tcPr>
            <w:tcW w:w="1308" w:type="dxa"/>
            <w:vAlign w:val="center"/>
          </w:tcPr>
          <w:p w14:paraId="426DA56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sz w:val="21"/>
                <w:szCs w:val="21"/>
              </w:rPr>
            </w:pPr>
            <w:r>
              <w:rPr>
                <w:rFonts w:hint="eastAsia" w:ascii="宋体" w:hAnsi="宋体" w:eastAsia="宋体"/>
                <w:sz w:val="21"/>
                <w:szCs w:val="21"/>
              </w:rPr>
              <w:t xml:space="preserve">第(  </w:t>
            </w:r>
            <w:r>
              <w:rPr>
                <w:rFonts w:hint="eastAsia" w:ascii="宋体" w:hAnsi="宋体" w:eastAsia="宋体"/>
                <w:sz w:val="21"/>
                <w:szCs w:val="21"/>
                <w:lang w:eastAsia="zh-CN"/>
              </w:rPr>
              <w:t>）</w:t>
            </w:r>
            <w:r>
              <w:rPr>
                <w:rFonts w:hint="eastAsia" w:ascii="宋体" w:hAnsi="宋体" w:eastAsia="宋体"/>
                <w:sz w:val="21"/>
                <w:szCs w:val="21"/>
              </w:rPr>
              <w:t>页</w:t>
            </w:r>
          </w:p>
        </w:tc>
      </w:tr>
    </w:tbl>
    <w:p w14:paraId="2414DDDC">
      <w:pPr>
        <w:spacing w:line="360" w:lineRule="auto"/>
        <w:jc w:val="center"/>
        <w:rPr>
          <w:rFonts w:hint="default" w:ascii="宋体" w:hAnsi="宋体" w:eastAsia="宋体" w:cs="宋体"/>
          <w:b/>
          <w:kern w:val="0"/>
          <w:sz w:val="28"/>
          <w:szCs w:val="28"/>
          <w:lang w:val="en-US" w:eastAsia="zh-CN"/>
        </w:rPr>
        <w:sectPr>
          <w:pgSz w:w="11906" w:h="16838"/>
          <w:pgMar w:top="1440" w:right="1576" w:bottom="1440" w:left="1576" w:header="850"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b/>
          <w:kern w:val="0"/>
          <w:sz w:val="28"/>
          <w:szCs w:val="28"/>
          <w:lang w:val="en-US" w:eastAsia="zh-CN"/>
        </w:rPr>
        <w:t>目 录</w:t>
      </w:r>
    </w:p>
    <w:p w14:paraId="190F6C2D">
      <w:pPr>
        <w:numPr>
          <w:ilvl w:val="0"/>
          <w:numId w:val="0"/>
        </w:numPr>
        <w:spacing w:line="360" w:lineRule="auto"/>
        <w:jc w:val="center"/>
        <w:rPr>
          <w:rFonts w:ascii="宋体" w:hAnsi="宋体"/>
          <w:b/>
          <w:color w:val="000000"/>
          <w:sz w:val="28"/>
          <w:szCs w:val="28"/>
        </w:rPr>
      </w:pPr>
      <w:r>
        <w:rPr>
          <w:rFonts w:hint="eastAsia" w:ascii="宋体" w:hAnsi="宋体"/>
          <w:b/>
          <w:color w:val="000000"/>
          <w:sz w:val="28"/>
          <w:szCs w:val="28"/>
        </w:rPr>
        <w:t>资格性文件</w:t>
      </w:r>
    </w:p>
    <w:p w14:paraId="3D7622C3">
      <w:pPr>
        <w:numPr>
          <w:ilvl w:val="0"/>
          <w:numId w:val="0"/>
        </w:numPr>
        <w:spacing w:line="360" w:lineRule="auto"/>
        <w:jc w:val="left"/>
        <w:rPr>
          <w:rFonts w:hint="eastAsia" w:ascii="宋体" w:hAnsi="宋体"/>
          <w:b/>
          <w:color w:val="000000"/>
          <w:sz w:val="28"/>
          <w:szCs w:val="28"/>
          <w:lang w:val="en-US" w:eastAsia="zh-CN"/>
        </w:rPr>
      </w:pPr>
      <w:r>
        <w:rPr>
          <w:rFonts w:hint="eastAsia" w:ascii="宋体" w:hAnsi="宋体"/>
          <w:b/>
          <w:color w:val="000000"/>
          <w:sz w:val="28"/>
          <w:szCs w:val="28"/>
          <w:lang w:val="en-US" w:eastAsia="zh-CN"/>
        </w:rPr>
        <w:t>1、</w:t>
      </w:r>
      <w:r>
        <w:rPr>
          <w:rFonts w:hint="eastAsia" w:ascii="宋体" w:hAnsi="宋体"/>
          <w:b/>
          <w:color w:val="000000"/>
          <w:sz w:val="28"/>
          <w:szCs w:val="28"/>
        </w:rPr>
        <w:t>报价</w:t>
      </w:r>
      <w:r>
        <w:rPr>
          <w:rFonts w:hint="eastAsia" w:ascii="宋体" w:hAnsi="宋体"/>
          <w:b/>
          <w:color w:val="000000"/>
          <w:sz w:val="28"/>
          <w:szCs w:val="28"/>
          <w:lang w:val="en-US" w:eastAsia="zh-CN"/>
        </w:rPr>
        <w:t>承诺函</w:t>
      </w:r>
    </w:p>
    <w:p w14:paraId="7EE8C2E8">
      <w:pPr>
        <w:numPr>
          <w:ilvl w:val="0"/>
          <w:numId w:val="0"/>
        </w:numPr>
        <w:spacing w:line="360" w:lineRule="auto"/>
        <w:jc w:val="left"/>
        <w:rPr>
          <w:rFonts w:hint="eastAsia" w:ascii="宋体" w:hAnsi="宋体"/>
          <w:b/>
          <w:color w:val="000000"/>
          <w:sz w:val="28"/>
          <w:szCs w:val="28"/>
          <w:lang w:val="en-US" w:eastAsia="zh-CN"/>
        </w:rPr>
      </w:pPr>
    </w:p>
    <w:p w14:paraId="70DB79C9">
      <w:pPr>
        <w:adjustRightInd w:val="0"/>
        <w:snapToGrid w:val="0"/>
        <w:spacing w:line="360" w:lineRule="auto"/>
        <w:rPr>
          <w:rFonts w:ascii="宋体" w:hAnsi="宋体"/>
          <w:color w:val="000000"/>
          <w:sz w:val="21"/>
          <w:szCs w:val="21"/>
        </w:rPr>
      </w:pPr>
      <w:r>
        <w:rPr>
          <w:rFonts w:hint="eastAsia" w:ascii="宋体" w:hAnsi="宋体"/>
          <w:color w:val="000000"/>
          <w:sz w:val="21"/>
          <w:szCs w:val="21"/>
          <w:u w:val="single"/>
        </w:rPr>
        <w:t>韶关市第一人民医院：</w:t>
      </w:r>
    </w:p>
    <w:p w14:paraId="4732EB14">
      <w:pPr>
        <w:spacing w:line="600" w:lineRule="exact"/>
        <w:ind w:firstLine="630" w:firstLineChars="300"/>
        <w:jc w:val="left"/>
        <w:rPr>
          <w:rFonts w:ascii="宋体" w:hAnsi="宋体"/>
          <w:color w:val="auto"/>
          <w:kern w:val="0"/>
          <w:sz w:val="21"/>
          <w:szCs w:val="21"/>
        </w:rPr>
      </w:pPr>
      <w:r>
        <w:rPr>
          <w:rFonts w:hint="eastAsia" w:ascii="宋体" w:hAnsi="宋体"/>
          <w:color w:val="auto"/>
          <w:kern w:val="0"/>
          <w:sz w:val="21"/>
          <w:szCs w:val="21"/>
        </w:rPr>
        <w:t>依据贵方</w:t>
      </w:r>
      <w:r>
        <w:rPr>
          <w:rFonts w:hint="eastAsia" w:ascii="宋体" w:hAnsi="宋体"/>
          <w:color w:val="auto"/>
          <w:kern w:val="0"/>
          <w:sz w:val="21"/>
          <w:szCs w:val="21"/>
          <w:u w:val="single"/>
          <w:lang w:val="en-US" w:eastAsia="zh-CN"/>
        </w:rPr>
        <w:t xml:space="preserve">    （项目名称）          </w:t>
      </w:r>
      <w:r>
        <w:rPr>
          <w:rFonts w:hint="eastAsia" w:ascii="宋体" w:hAnsi="宋体"/>
          <w:color w:val="auto"/>
          <w:kern w:val="0"/>
          <w:sz w:val="21"/>
          <w:szCs w:val="21"/>
        </w:rPr>
        <w:t>项目，我方代表</w:t>
      </w:r>
      <w:r>
        <w:rPr>
          <w:rFonts w:hint="eastAsia" w:ascii="宋体" w:hAnsi="宋体"/>
          <w:color w:val="auto"/>
          <w:sz w:val="21"/>
          <w:szCs w:val="21"/>
          <w:u w:val="single"/>
        </w:rPr>
        <w:t>（姓名、职务）</w:t>
      </w:r>
      <w:r>
        <w:rPr>
          <w:rFonts w:hint="eastAsia" w:ascii="宋体" w:hAnsi="宋体"/>
          <w:color w:val="auto"/>
          <w:kern w:val="0"/>
          <w:sz w:val="21"/>
          <w:szCs w:val="21"/>
        </w:rPr>
        <w:t>经正式授权并代表</w:t>
      </w:r>
      <w:r>
        <w:rPr>
          <w:rFonts w:hint="eastAsia" w:ascii="宋体" w:hAnsi="宋体"/>
          <w:color w:val="auto"/>
          <w:sz w:val="21"/>
          <w:szCs w:val="21"/>
          <w:u w:val="single"/>
        </w:rPr>
        <w:t>（供应商名称、地址）</w:t>
      </w:r>
      <w:r>
        <w:rPr>
          <w:rFonts w:hint="eastAsia" w:ascii="宋体" w:hAnsi="宋体"/>
          <w:color w:val="auto"/>
          <w:kern w:val="0"/>
          <w:sz w:val="21"/>
          <w:szCs w:val="21"/>
        </w:rPr>
        <w:t>提交</w:t>
      </w:r>
      <w:r>
        <w:rPr>
          <w:rFonts w:hint="eastAsia" w:ascii="宋体" w:hAnsi="宋体"/>
          <w:color w:val="auto"/>
          <w:kern w:val="0"/>
          <w:sz w:val="21"/>
          <w:szCs w:val="21"/>
          <w:lang w:val="en-US" w:eastAsia="zh-CN"/>
        </w:rPr>
        <w:t>响应</w:t>
      </w:r>
      <w:r>
        <w:rPr>
          <w:rFonts w:hint="eastAsia" w:ascii="宋体" w:hAnsi="宋体"/>
          <w:color w:val="auto"/>
          <w:kern w:val="0"/>
          <w:sz w:val="21"/>
          <w:szCs w:val="21"/>
        </w:rPr>
        <w:t>文件</w:t>
      </w:r>
      <w:r>
        <w:rPr>
          <w:rFonts w:hint="eastAsia" w:ascii="宋体" w:hAnsi="宋体"/>
          <w:b/>
          <w:bCs/>
          <w:color w:val="auto"/>
          <w:kern w:val="0"/>
          <w:sz w:val="21"/>
          <w:szCs w:val="21"/>
          <w:u w:val="single"/>
        </w:rPr>
        <w:t>正本一</w:t>
      </w:r>
      <w:r>
        <w:rPr>
          <w:rFonts w:hint="eastAsia" w:ascii="宋体" w:hAnsi="宋体"/>
          <w:b/>
          <w:bCs/>
          <w:color w:val="auto"/>
          <w:kern w:val="0"/>
          <w:sz w:val="21"/>
          <w:szCs w:val="21"/>
          <w:u w:val="single"/>
          <w:lang w:val="en-US" w:eastAsia="zh-CN"/>
        </w:rPr>
        <w:t>份</w:t>
      </w:r>
      <w:r>
        <w:rPr>
          <w:rFonts w:hint="eastAsia" w:ascii="宋体" w:hAnsi="宋体"/>
          <w:color w:val="auto"/>
          <w:kern w:val="0"/>
          <w:sz w:val="21"/>
          <w:szCs w:val="21"/>
        </w:rPr>
        <w:t>。</w:t>
      </w:r>
    </w:p>
    <w:p w14:paraId="168D5ECC">
      <w:pPr>
        <w:autoSpaceDE w:val="0"/>
        <w:autoSpaceDN w:val="0"/>
        <w:adjustRightInd w:val="0"/>
        <w:spacing w:line="360" w:lineRule="auto"/>
        <w:ind w:right="246"/>
        <w:rPr>
          <w:rFonts w:ascii="宋体" w:hAnsi="宋体"/>
          <w:color w:val="auto"/>
          <w:kern w:val="0"/>
          <w:sz w:val="21"/>
          <w:szCs w:val="21"/>
        </w:rPr>
      </w:pPr>
      <w:r>
        <w:rPr>
          <w:rFonts w:hint="eastAsia" w:ascii="宋体" w:hAnsi="宋体"/>
          <w:color w:val="auto"/>
          <w:kern w:val="0"/>
          <w:sz w:val="21"/>
          <w:szCs w:val="21"/>
        </w:rPr>
        <w:t>在此，我方声明如下：</w:t>
      </w:r>
    </w:p>
    <w:p w14:paraId="783FF521">
      <w:pPr>
        <w:spacing w:line="360" w:lineRule="auto"/>
        <w:ind w:firstLine="420" w:firstLineChars="200"/>
        <w:rPr>
          <w:rFonts w:ascii="宋体" w:hAnsi="宋体"/>
          <w:color w:val="000000"/>
          <w:sz w:val="21"/>
          <w:szCs w:val="21"/>
        </w:rPr>
      </w:pPr>
      <w:r>
        <w:rPr>
          <w:rFonts w:hint="eastAsia" w:ascii="宋体" w:hAnsi="宋体"/>
          <w:color w:val="000000"/>
          <w:sz w:val="21"/>
          <w:szCs w:val="21"/>
        </w:rPr>
        <w:t>1.同意并接受</w:t>
      </w:r>
      <w:r>
        <w:rPr>
          <w:rFonts w:hint="eastAsia" w:ascii="宋体" w:hAnsi="宋体"/>
          <w:color w:val="000000"/>
          <w:sz w:val="21"/>
          <w:szCs w:val="21"/>
          <w:lang w:val="en-US" w:eastAsia="zh-CN"/>
        </w:rPr>
        <w:t>采购</w:t>
      </w:r>
      <w:r>
        <w:rPr>
          <w:rFonts w:hint="eastAsia" w:ascii="宋体" w:hAnsi="宋体"/>
          <w:color w:val="000000"/>
          <w:sz w:val="21"/>
          <w:szCs w:val="21"/>
        </w:rPr>
        <w:t>文件的各项要求，遵守</w:t>
      </w:r>
      <w:r>
        <w:rPr>
          <w:rFonts w:hint="eastAsia" w:ascii="宋体" w:hAnsi="宋体"/>
          <w:color w:val="000000"/>
          <w:sz w:val="21"/>
          <w:szCs w:val="21"/>
          <w:lang w:val="en-US" w:eastAsia="zh-CN"/>
        </w:rPr>
        <w:t>采购</w:t>
      </w:r>
      <w:r>
        <w:rPr>
          <w:rFonts w:hint="eastAsia" w:ascii="宋体" w:hAnsi="宋体"/>
          <w:color w:val="000000"/>
          <w:sz w:val="21"/>
          <w:szCs w:val="21"/>
        </w:rPr>
        <w:t>文件中的各项规定，按</w:t>
      </w:r>
      <w:r>
        <w:rPr>
          <w:rFonts w:hint="eastAsia" w:ascii="宋体" w:hAnsi="宋体"/>
          <w:color w:val="000000"/>
          <w:sz w:val="21"/>
          <w:szCs w:val="21"/>
          <w:lang w:val="en-US" w:eastAsia="zh-CN"/>
        </w:rPr>
        <w:t>采购</w:t>
      </w:r>
      <w:r>
        <w:rPr>
          <w:rFonts w:hint="eastAsia" w:ascii="宋体" w:hAnsi="宋体"/>
          <w:color w:val="000000"/>
          <w:sz w:val="21"/>
          <w:szCs w:val="21"/>
        </w:rPr>
        <w:t>文件的要求提供报价。</w:t>
      </w:r>
    </w:p>
    <w:p w14:paraId="1D8D85EC">
      <w:pPr>
        <w:spacing w:line="360" w:lineRule="auto"/>
        <w:ind w:firstLine="420" w:firstLineChars="200"/>
        <w:rPr>
          <w:rFonts w:ascii="宋体" w:hAnsi="宋体"/>
          <w:color w:val="000000"/>
          <w:sz w:val="21"/>
          <w:szCs w:val="21"/>
        </w:rPr>
      </w:pPr>
      <w:r>
        <w:rPr>
          <w:rFonts w:hint="eastAsia" w:ascii="宋体" w:hAnsi="宋体"/>
          <w:color w:val="000000"/>
          <w:sz w:val="21"/>
          <w:szCs w:val="21"/>
        </w:rPr>
        <w:t>3.我方已经详细地阅读了全部文件及其附件，包括澄清及参考文件(如果有的话)。我方已完全清晰理解</w:t>
      </w:r>
      <w:r>
        <w:rPr>
          <w:rFonts w:hint="eastAsia" w:ascii="宋体" w:hAnsi="宋体"/>
          <w:color w:val="000000"/>
          <w:sz w:val="21"/>
          <w:szCs w:val="21"/>
          <w:lang w:val="en-US" w:eastAsia="zh-CN"/>
        </w:rPr>
        <w:t>采购</w:t>
      </w:r>
      <w:r>
        <w:rPr>
          <w:rFonts w:hint="eastAsia" w:ascii="宋体" w:hAnsi="宋体"/>
          <w:color w:val="000000"/>
          <w:sz w:val="21"/>
          <w:szCs w:val="21"/>
        </w:rPr>
        <w:t>文件的要求，不存在任何含糊不清和误解之处，同意放弃对这些文件所提出的异议和质疑的权利。</w:t>
      </w:r>
    </w:p>
    <w:p w14:paraId="4C1ACD1B">
      <w:pPr>
        <w:spacing w:line="360" w:lineRule="auto"/>
        <w:ind w:firstLine="420" w:firstLineChars="200"/>
        <w:rPr>
          <w:rFonts w:ascii="宋体" w:hAnsi="宋体"/>
          <w:color w:val="000000"/>
          <w:sz w:val="21"/>
          <w:szCs w:val="21"/>
        </w:rPr>
      </w:pPr>
      <w:r>
        <w:rPr>
          <w:rFonts w:hint="eastAsia" w:ascii="宋体" w:hAnsi="宋体"/>
          <w:color w:val="000000"/>
          <w:sz w:val="21"/>
          <w:szCs w:val="21"/>
        </w:rPr>
        <w:t>4.我方已毫无保留地向贵方提供一切所需的证明材料。</w:t>
      </w:r>
    </w:p>
    <w:p w14:paraId="76D6F7B3">
      <w:pPr>
        <w:spacing w:line="360" w:lineRule="auto"/>
        <w:ind w:firstLine="420" w:firstLineChars="200"/>
        <w:rPr>
          <w:rFonts w:ascii="宋体" w:hAnsi="宋体"/>
          <w:color w:val="000000"/>
          <w:sz w:val="21"/>
          <w:szCs w:val="21"/>
        </w:rPr>
      </w:pPr>
      <w:r>
        <w:rPr>
          <w:rFonts w:hint="eastAsia" w:ascii="宋体" w:hAnsi="宋体"/>
          <w:color w:val="000000"/>
          <w:sz w:val="21"/>
          <w:szCs w:val="21"/>
        </w:rPr>
        <w:t>5.我方承诺在本次</w:t>
      </w:r>
      <w:r>
        <w:rPr>
          <w:rFonts w:hint="eastAsia" w:ascii="宋体" w:hAnsi="宋体"/>
          <w:color w:val="000000"/>
          <w:sz w:val="21"/>
          <w:szCs w:val="21"/>
          <w:lang w:val="en-US" w:eastAsia="zh-CN"/>
        </w:rPr>
        <w:t>响应</w:t>
      </w:r>
      <w:r>
        <w:rPr>
          <w:rFonts w:hint="eastAsia" w:ascii="宋体" w:hAnsi="宋体"/>
          <w:color w:val="000000"/>
          <w:sz w:val="21"/>
          <w:szCs w:val="21"/>
        </w:rPr>
        <w:t>中提供的一切文件，无论是原件还是复印件均为真实和准确的，绝无任何虚假、伪造和夸大的成分，否则，愿承担相应的后果和法律责任。</w:t>
      </w:r>
    </w:p>
    <w:p w14:paraId="61589D5B">
      <w:pPr>
        <w:spacing w:line="360" w:lineRule="auto"/>
        <w:ind w:firstLine="420" w:firstLineChars="200"/>
        <w:rPr>
          <w:rFonts w:hint="eastAsia" w:ascii="宋体" w:hAnsi="宋体" w:eastAsia="宋体"/>
          <w:color w:val="000000"/>
          <w:sz w:val="21"/>
          <w:szCs w:val="21"/>
          <w:lang w:eastAsia="zh-CN"/>
        </w:rPr>
      </w:pPr>
      <w:r>
        <w:rPr>
          <w:rFonts w:hint="eastAsia" w:ascii="宋体" w:hAnsi="宋体"/>
          <w:color w:val="000000"/>
          <w:sz w:val="21"/>
          <w:szCs w:val="21"/>
        </w:rPr>
        <w:t>6.我方完全服从和尊重评委会所作的评定结果</w:t>
      </w:r>
      <w:r>
        <w:rPr>
          <w:rFonts w:hint="eastAsia" w:ascii="宋体" w:hAnsi="宋体"/>
          <w:color w:val="000000"/>
          <w:sz w:val="21"/>
          <w:szCs w:val="21"/>
          <w:lang w:eastAsia="zh-CN"/>
        </w:rPr>
        <w:t>。</w:t>
      </w:r>
    </w:p>
    <w:p w14:paraId="4AA3A8D0">
      <w:pPr>
        <w:pStyle w:val="17"/>
        <w:ind w:left="0" w:leftChars="0" w:firstLine="0" w:firstLineChars="0"/>
        <w:rPr>
          <w:sz w:val="21"/>
          <w:szCs w:val="21"/>
        </w:rPr>
      </w:pPr>
    </w:p>
    <w:p w14:paraId="0BC0D7AB">
      <w:pPr>
        <w:adjustRightInd w:val="0"/>
        <w:snapToGrid w:val="0"/>
        <w:spacing w:line="360" w:lineRule="auto"/>
        <w:rPr>
          <w:rFonts w:ascii="宋体" w:hAnsi="宋体"/>
          <w:color w:val="000000"/>
          <w:sz w:val="21"/>
          <w:szCs w:val="21"/>
          <w:u w:val="single"/>
        </w:rPr>
      </w:pPr>
      <w:r>
        <w:rPr>
          <w:rFonts w:hint="eastAsia" w:ascii="宋体" w:hAnsi="宋体"/>
          <w:color w:val="000000"/>
          <w:sz w:val="21"/>
          <w:szCs w:val="21"/>
        </w:rPr>
        <w:t>供应商（法定代表人授权代表）代表签字：</w:t>
      </w:r>
      <w:r>
        <w:rPr>
          <w:rFonts w:hint="eastAsia" w:ascii="宋体" w:hAnsi="宋体"/>
          <w:color w:val="000000"/>
          <w:sz w:val="21"/>
          <w:szCs w:val="21"/>
          <w:u w:val="single"/>
        </w:rPr>
        <w:t xml:space="preserve">             </w:t>
      </w:r>
    </w:p>
    <w:p w14:paraId="5FF1E581">
      <w:pPr>
        <w:adjustRightInd w:val="0"/>
        <w:snapToGrid w:val="0"/>
        <w:spacing w:line="360" w:lineRule="auto"/>
        <w:rPr>
          <w:rFonts w:ascii="宋体" w:hAnsi="宋体"/>
          <w:color w:val="000000"/>
          <w:sz w:val="21"/>
          <w:szCs w:val="21"/>
          <w:u w:val="single"/>
        </w:rPr>
      </w:pPr>
      <w:r>
        <w:rPr>
          <w:rFonts w:hint="eastAsia" w:ascii="宋体" w:hAnsi="宋体"/>
          <w:color w:val="000000"/>
          <w:sz w:val="21"/>
          <w:szCs w:val="21"/>
        </w:rPr>
        <w:t xml:space="preserve">供应商名称(公章)： </w:t>
      </w:r>
      <w:r>
        <w:rPr>
          <w:rFonts w:hint="eastAsia" w:ascii="宋体" w:hAnsi="宋体"/>
          <w:color w:val="000000"/>
          <w:sz w:val="21"/>
          <w:szCs w:val="21"/>
          <w:u w:val="single"/>
        </w:rPr>
        <w:t xml:space="preserve">                  </w:t>
      </w:r>
    </w:p>
    <w:p w14:paraId="26782844">
      <w:pPr>
        <w:adjustRightInd w:val="0"/>
        <w:snapToGrid w:val="0"/>
        <w:spacing w:line="360" w:lineRule="auto"/>
        <w:rPr>
          <w:sz w:val="21"/>
          <w:szCs w:val="21"/>
        </w:rPr>
      </w:pPr>
      <w:r>
        <w:rPr>
          <w:rFonts w:hint="eastAsia" w:ascii="宋体" w:hAnsi="宋体"/>
          <w:color w:val="000000"/>
          <w:sz w:val="21"/>
          <w:szCs w:val="21"/>
        </w:rPr>
        <w:t>日期：</w:t>
      </w:r>
      <w:r>
        <w:rPr>
          <w:rFonts w:hint="eastAsia" w:ascii="宋体" w:hAnsi="宋体"/>
          <w:color w:val="000000"/>
          <w:sz w:val="21"/>
          <w:szCs w:val="21"/>
          <w:u w:val="single"/>
        </w:rPr>
        <w:t xml:space="preserve">                              </w:t>
      </w:r>
    </w:p>
    <w:p w14:paraId="57807FAC">
      <w:pPr>
        <w:keepNext w:val="0"/>
        <w:keepLines w:val="0"/>
        <w:pageBreakBefore w:val="0"/>
        <w:kinsoku/>
        <w:wordWrap/>
        <w:overflowPunct/>
        <w:topLinePunct w:val="0"/>
        <w:autoSpaceDE/>
        <w:autoSpaceDN/>
        <w:bidi w:val="0"/>
        <w:adjustRightInd/>
        <w:snapToGrid/>
        <w:spacing w:line="240" w:lineRule="auto"/>
        <w:jc w:val="left"/>
        <w:textAlignment w:val="auto"/>
        <w:outlineLvl w:val="1"/>
        <w:rPr>
          <w:rStyle w:val="26"/>
          <w:rFonts w:hint="eastAsia" w:ascii="仿宋" w:hAnsi="仿宋" w:eastAsia="仿宋" w:cs="仿宋"/>
          <w:b/>
          <w:bCs/>
          <w:sz w:val="21"/>
          <w:szCs w:val="21"/>
        </w:rPr>
      </w:pPr>
    </w:p>
    <w:p w14:paraId="0BB3A40F">
      <w:pPr>
        <w:keepNext w:val="0"/>
        <w:keepLines w:val="0"/>
        <w:pageBreakBefore w:val="0"/>
        <w:kinsoku/>
        <w:wordWrap/>
        <w:overflowPunct/>
        <w:topLinePunct w:val="0"/>
        <w:autoSpaceDE/>
        <w:autoSpaceDN/>
        <w:bidi w:val="0"/>
        <w:adjustRightInd/>
        <w:snapToGrid/>
        <w:spacing w:line="240" w:lineRule="auto"/>
        <w:jc w:val="left"/>
        <w:textAlignment w:val="auto"/>
        <w:outlineLvl w:val="1"/>
        <w:rPr>
          <w:rStyle w:val="26"/>
          <w:rFonts w:hint="eastAsia" w:ascii="仿宋" w:hAnsi="仿宋" w:eastAsia="仿宋" w:cs="仿宋"/>
          <w:b/>
          <w:bCs/>
          <w:sz w:val="24"/>
          <w:szCs w:val="24"/>
        </w:rPr>
      </w:pPr>
    </w:p>
    <w:p w14:paraId="10E4A6F9">
      <w:pPr>
        <w:keepNext w:val="0"/>
        <w:keepLines w:val="0"/>
        <w:pageBreakBefore w:val="0"/>
        <w:kinsoku/>
        <w:wordWrap/>
        <w:overflowPunct/>
        <w:topLinePunct w:val="0"/>
        <w:autoSpaceDE/>
        <w:autoSpaceDN/>
        <w:bidi w:val="0"/>
        <w:adjustRightInd/>
        <w:snapToGrid/>
        <w:spacing w:line="240" w:lineRule="auto"/>
        <w:jc w:val="left"/>
        <w:textAlignment w:val="auto"/>
        <w:outlineLvl w:val="1"/>
        <w:rPr>
          <w:rStyle w:val="26"/>
          <w:rFonts w:hint="eastAsia" w:ascii="仿宋" w:hAnsi="仿宋" w:eastAsia="仿宋" w:cs="仿宋"/>
          <w:b/>
          <w:bCs/>
          <w:sz w:val="24"/>
          <w:szCs w:val="24"/>
        </w:rPr>
      </w:pPr>
    </w:p>
    <w:p w14:paraId="1529BC06">
      <w:pPr>
        <w:keepNext w:val="0"/>
        <w:keepLines w:val="0"/>
        <w:pageBreakBefore w:val="0"/>
        <w:kinsoku/>
        <w:wordWrap/>
        <w:overflowPunct/>
        <w:topLinePunct w:val="0"/>
        <w:autoSpaceDE/>
        <w:autoSpaceDN/>
        <w:bidi w:val="0"/>
        <w:adjustRightInd/>
        <w:snapToGrid/>
        <w:spacing w:line="240" w:lineRule="auto"/>
        <w:jc w:val="left"/>
        <w:textAlignment w:val="auto"/>
        <w:outlineLvl w:val="1"/>
        <w:rPr>
          <w:rStyle w:val="26"/>
          <w:rFonts w:hint="eastAsia" w:ascii="仿宋" w:hAnsi="仿宋" w:eastAsia="仿宋" w:cs="仿宋"/>
          <w:b/>
          <w:bCs/>
          <w:sz w:val="24"/>
          <w:szCs w:val="24"/>
        </w:rPr>
      </w:pPr>
    </w:p>
    <w:p w14:paraId="4663F935">
      <w:pPr>
        <w:keepNext w:val="0"/>
        <w:keepLines w:val="0"/>
        <w:pageBreakBefore w:val="0"/>
        <w:kinsoku/>
        <w:wordWrap/>
        <w:overflowPunct/>
        <w:topLinePunct w:val="0"/>
        <w:autoSpaceDE/>
        <w:autoSpaceDN/>
        <w:bidi w:val="0"/>
        <w:adjustRightInd/>
        <w:snapToGrid/>
        <w:spacing w:line="240" w:lineRule="auto"/>
        <w:jc w:val="left"/>
        <w:textAlignment w:val="auto"/>
        <w:outlineLvl w:val="1"/>
        <w:rPr>
          <w:rStyle w:val="26"/>
          <w:rFonts w:hint="eastAsia" w:ascii="仿宋" w:hAnsi="仿宋" w:eastAsia="仿宋" w:cs="仿宋"/>
          <w:b/>
          <w:bCs/>
          <w:sz w:val="24"/>
          <w:szCs w:val="24"/>
        </w:rPr>
      </w:pPr>
    </w:p>
    <w:p w14:paraId="0F2598AF">
      <w:pPr>
        <w:spacing w:line="360" w:lineRule="auto"/>
        <w:jc w:val="left"/>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lang w:val="en-US" w:eastAsia="zh-CN"/>
        </w:rPr>
        <w:t>2、资格条件</w:t>
      </w:r>
      <w:r>
        <w:rPr>
          <w:rFonts w:hint="eastAsia" w:ascii="宋体" w:hAnsi="宋体" w:eastAsia="宋体" w:cs="Times New Roman"/>
          <w:b/>
          <w:color w:val="000000"/>
          <w:sz w:val="28"/>
          <w:szCs w:val="28"/>
        </w:rPr>
        <w:t>承诺函</w:t>
      </w:r>
    </w:p>
    <w:p w14:paraId="3CAA3B78">
      <w:pPr>
        <w:pStyle w:val="9"/>
        <w:keepNext w:val="0"/>
        <w:keepLines w:val="0"/>
        <w:pageBreakBefore w:val="0"/>
        <w:kinsoku/>
        <w:wordWrap/>
        <w:overflowPunct/>
        <w:topLinePunct w:val="0"/>
        <w:autoSpaceDE/>
        <w:autoSpaceDN/>
        <w:bidi w:val="0"/>
        <w:adjustRightInd/>
        <w:snapToGrid/>
        <w:spacing w:line="240" w:lineRule="auto"/>
        <w:jc w:val="both"/>
        <w:textAlignment w:val="auto"/>
        <w:rPr>
          <w:sz w:val="24"/>
          <w:szCs w:val="24"/>
        </w:rPr>
      </w:pPr>
      <w:bookmarkStart w:id="7" w:name="_Toc30971"/>
      <w:bookmarkStart w:id="8" w:name="_Toc4305"/>
      <w:bookmarkStart w:id="9" w:name="_Toc22676"/>
      <w:bookmarkStart w:id="10" w:name="_Toc17857"/>
      <w:bookmarkStart w:id="11" w:name="_Toc31838"/>
    </w:p>
    <w:p w14:paraId="5FAFF481">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我方 （投标人名称） 符合《中华人民共和国政府采购法》第二十二条第一款第（二）项、第（三）项、第（四）项、第（五）项规定条件，具体包括： </w:t>
      </w:r>
    </w:p>
    <w:p w14:paraId="293F9F7A">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1.具有良好的商业信誉和健全的财务会计制度； </w:t>
      </w:r>
    </w:p>
    <w:p w14:paraId="2D8D8CC5">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2.具有履行合同所必需的设备和专业技术能力； </w:t>
      </w:r>
    </w:p>
    <w:p w14:paraId="42E5A2F5">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3.具有依法缴纳税收和社会保障资金的良好记录； </w:t>
      </w:r>
    </w:p>
    <w:p w14:paraId="1BC50586">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4.参加政府采购活动前三年内，在经营活动中没有重大违法记录；</w:t>
      </w:r>
    </w:p>
    <w:p w14:paraId="5777E9A9">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5.符合法律、行政法规规定的其他条件； </w:t>
      </w:r>
    </w:p>
    <w:p w14:paraId="102314CE">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6.我方与其他响应人不存在单位负责人为同一人或者存在直接控股、管理关系；</w:t>
      </w:r>
    </w:p>
    <w:p w14:paraId="172EDEDE">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7.我方承诺未为本项目提供整体设计、规范编制或者项目管理、监理、检测等服务；</w:t>
      </w:r>
    </w:p>
    <w:p w14:paraId="324463BC">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我方对上述承诺的真实性负责，在评审环节结束后，自愿接受采购单位（采购代理机构）的检查核验，配合提供相关证明材料，证明符合《中华人民共和国政府采购法》规定的投标人基本资格条件。如有虚假，将依法承担相应法律责任。 </w:t>
      </w:r>
    </w:p>
    <w:p w14:paraId="2F958C8F">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特此承诺。 </w:t>
      </w:r>
    </w:p>
    <w:p w14:paraId="2CEBD66C">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p>
    <w:p w14:paraId="115F2392">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p>
    <w:p w14:paraId="518A95AD">
      <w:pPr>
        <w:spacing w:line="360" w:lineRule="auto"/>
        <w:ind w:firstLine="569" w:firstLineChars="271"/>
        <w:jc w:val="righ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供应商名称（公章） </w:t>
      </w:r>
    </w:p>
    <w:p w14:paraId="1F18B50F">
      <w:pPr>
        <w:spacing w:line="360" w:lineRule="auto"/>
        <w:ind w:firstLine="359" w:firstLineChars="171"/>
        <w:jc w:val="righ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年   月  日</w:t>
      </w:r>
    </w:p>
    <w:p w14:paraId="459EAFCF">
      <w:pPr>
        <w:pStyle w:val="16"/>
        <w:keepNext w:val="0"/>
        <w:keepLines w:val="0"/>
        <w:pageBreakBefore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eastAsia" w:ascii="仿宋" w:hAnsi="仿宋" w:eastAsia="仿宋" w:cs="仿宋"/>
          <w:kern w:val="2"/>
          <w:sz w:val="28"/>
          <w:szCs w:val="28"/>
          <w:lang w:val="en-US" w:eastAsia="zh-CN" w:bidi="ar-SA"/>
        </w:rPr>
      </w:pPr>
    </w:p>
    <w:p w14:paraId="110913C6">
      <w:pPr>
        <w:pStyle w:val="16"/>
        <w:spacing w:beforeAutospacing="0" w:afterAutospacing="0" w:line="400" w:lineRule="exact"/>
        <w:jc w:val="both"/>
        <w:rPr>
          <w:rFonts w:ascii="宋体" w:hAnsi="宋体" w:cs="宋体"/>
          <w:b/>
          <w:bCs/>
          <w:sz w:val="28"/>
          <w:szCs w:val="28"/>
        </w:rPr>
      </w:pPr>
    </w:p>
    <w:p w14:paraId="7EDF3EA4">
      <w:pPr>
        <w:pStyle w:val="16"/>
        <w:spacing w:beforeAutospacing="0" w:afterAutospacing="0" w:line="400" w:lineRule="exact"/>
        <w:jc w:val="both"/>
        <w:rPr>
          <w:rFonts w:ascii="宋体" w:hAnsi="宋体"/>
          <w:b/>
          <w:bCs/>
          <w:color w:val="000000"/>
          <w:spacing w:val="10"/>
          <w:sz w:val="28"/>
          <w:szCs w:val="28"/>
        </w:rPr>
      </w:pPr>
      <w:r>
        <w:rPr>
          <w:rFonts w:hint="eastAsia" w:ascii="宋体" w:hAnsi="宋体" w:cs="宋体"/>
          <w:b/>
          <w:bCs/>
          <w:sz w:val="28"/>
          <w:szCs w:val="28"/>
        </w:rPr>
        <w:t>注：本承诺函内容不得擅自修改</w:t>
      </w:r>
    </w:p>
    <w:p w14:paraId="0DF2917E">
      <w:pPr>
        <w:spacing w:line="700" w:lineRule="exact"/>
        <w:jc w:val="left"/>
        <w:outlineLvl w:val="1"/>
        <w:rPr>
          <w:rStyle w:val="26"/>
          <w:rFonts w:ascii="仿宋" w:hAnsi="仿宋" w:eastAsia="仿宋" w:cs="仿宋"/>
          <w:b/>
          <w:bCs/>
          <w:sz w:val="28"/>
          <w:szCs w:val="28"/>
        </w:rPr>
      </w:pPr>
    </w:p>
    <w:p w14:paraId="7D474E44">
      <w:pPr>
        <w:pStyle w:val="21"/>
        <w:rPr>
          <w:rStyle w:val="26"/>
          <w:rFonts w:ascii="仿宋" w:hAnsi="仿宋" w:eastAsia="仿宋" w:cs="仿宋"/>
          <w:b/>
          <w:bCs/>
          <w:sz w:val="28"/>
          <w:szCs w:val="28"/>
        </w:rPr>
      </w:pPr>
    </w:p>
    <w:p w14:paraId="4EE7CA3C">
      <w:pPr>
        <w:pStyle w:val="21"/>
        <w:rPr>
          <w:rStyle w:val="26"/>
          <w:rFonts w:ascii="仿宋" w:hAnsi="仿宋" w:eastAsia="仿宋" w:cs="仿宋"/>
          <w:b/>
          <w:bCs/>
          <w:sz w:val="28"/>
          <w:szCs w:val="28"/>
        </w:rPr>
      </w:pPr>
    </w:p>
    <w:p w14:paraId="32313307">
      <w:pPr>
        <w:pStyle w:val="21"/>
        <w:rPr>
          <w:rStyle w:val="26"/>
          <w:rFonts w:ascii="仿宋" w:hAnsi="仿宋" w:eastAsia="仿宋" w:cs="仿宋"/>
          <w:b/>
          <w:bCs/>
          <w:sz w:val="28"/>
          <w:szCs w:val="28"/>
        </w:rPr>
      </w:pPr>
    </w:p>
    <w:p w14:paraId="029FB32F">
      <w:pPr>
        <w:pStyle w:val="21"/>
        <w:rPr>
          <w:rStyle w:val="26"/>
          <w:rFonts w:ascii="仿宋" w:hAnsi="仿宋" w:eastAsia="仿宋" w:cs="仿宋"/>
          <w:b/>
          <w:bCs/>
          <w:sz w:val="28"/>
          <w:szCs w:val="28"/>
        </w:rPr>
      </w:pPr>
    </w:p>
    <w:p w14:paraId="3B7ADEA6">
      <w:pPr>
        <w:pStyle w:val="21"/>
        <w:rPr>
          <w:rStyle w:val="26"/>
          <w:rFonts w:ascii="仿宋" w:hAnsi="仿宋" w:eastAsia="仿宋" w:cs="仿宋"/>
          <w:b/>
          <w:bCs/>
          <w:sz w:val="28"/>
          <w:szCs w:val="28"/>
        </w:rPr>
      </w:pPr>
    </w:p>
    <w:p w14:paraId="46B23736">
      <w:pPr>
        <w:pStyle w:val="21"/>
        <w:rPr>
          <w:rStyle w:val="26"/>
          <w:rFonts w:ascii="仿宋" w:hAnsi="仿宋" w:eastAsia="仿宋" w:cs="仿宋"/>
          <w:b/>
          <w:bCs/>
          <w:sz w:val="28"/>
          <w:szCs w:val="28"/>
        </w:rPr>
      </w:pPr>
    </w:p>
    <w:p w14:paraId="6F1523DE">
      <w:pPr>
        <w:pStyle w:val="21"/>
        <w:rPr>
          <w:rStyle w:val="26"/>
          <w:rFonts w:ascii="仿宋" w:hAnsi="仿宋" w:eastAsia="仿宋" w:cs="仿宋"/>
          <w:b/>
          <w:bCs/>
          <w:sz w:val="28"/>
          <w:szCs w:val="28"/>
        </w:rPr>
      </w:pPr>
    </w:p>
    <w:p w14:paraId="5C984643">
      <w:pPr>
        <w:pStyle w:val="21"/>
        <w:rPr>
          <w:rStyle w:val="26"/>
          <w:rFonts w:ascii="仿宋" w:hAnsi="仿宋" w:eastAsia="仿宋" w:cs="仿宋"/>
          <w:b/>
          <w:bCs/>
          <w:sz w:val="28"/>
          <w:szCs w:val="28"/>
        </w:rPr>
      </w:pPr>
    </w:p>
    <w:p w14:paraId="6F23384E">
      <w:pPr>
        <w:pStyle w:val="21"/>
      </w:pPr>
    </w:p>
    <w:bookmarkEnd w:id="7"/>
    <w:bookmarkEnd w:id="8"/>
    <w:bookmarkEnd w:id="9"/>
    <w:bookmarkEnd w:id="10"/>
    <w:bookmarkEnd w:id="11"/>
    <w:p w14:paraId="0CFDBC6F">
      <w:pPr>
        <w:numPr>
          <w:ilvl w:val="0"/>
          <w:numId w:val="0"/>
        </w:numPr>
        <w:spacing w:line="360" w:lineRule="auto"/>
        <w:jc w:val="left"/>
        <w:rPr>
          <w:rFonts w:ascii="宋体" w:hAnsi="宋体"/>
          <w:b/>
          <w:sz w:val="28"/>
          <w:szCs w:val="28"/>
        </w:rPr>
      </w:pPr>
      <w:bookmarkStart w:id="12" w:name="_Toc30158"/>
      <w:bookmarkStart w:id="13" w:name="_Toc25357"/>
      <w:bookmarkStart w:id="14" w:name="_Toc13706"/>
      <w:bookmarkStart w:id="15" w:name="_Toc13904"/>
      <w:r>
        <w:rPr>
          <w:rFonts w:hint="eastAsia" w:ascii="宋体" w:hAnsi="宋体"/>
          <w:b/>
          <w:sz w:val="28"/>
          <w:szCs w:val="28"/>
          <w:lang w:val="en-US" w:eastAsia="zh-CN"/>
        </w:rPr>
        <w:t>3、</w:t>
      </w:r>
      <w:r>
        <w:rPr>
          <w:rFonts w:hint="eastAsia" w:ascii="宋体" w:hAnsi="宋体"/>
          <w:b/>
          <w:sz w:val="28"/>
          <w:szCs w:val="28"/>
        </w:rPr>
        <w:t>法定代表人/负责人资格证明书</w:t>
      </w:r>
    </w:p>
    <w:p w14:paraId="66B88CB8">
      <w:pPr>
        <w:spacing w:line="360" w:lineRule="auto"/>
        <w:rPr>
          <w:rFonts w:ascii="宋体" w:hAnsi="宋体"/>
          <w:sz w:val="28"/>
          <w:szCs w:val="28"/>
          <w:u w:val="single"/>
        </w:rPr>
      </w:pPr>
    </w:p>
    <w:p w14:paraId="6E3BA8FA">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韶关市第一人民医院：</w:t>
      </w:r>
    </w:p>
    <w:p w14:paraId="5DF1196D">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p>
    <w:p w14:paraId="433DDCA5">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lang w:val="en-US" w:eastAsia="zh-CN"/>
        </w:rPr>
        <w:t>同志，现任我公司</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lang w:val="en-US" w:eastAsia="zh-CN"/>
        </w:rPr>
        <w:t>职务，为法定代表人，特此声明。</w:t>
      </w:r>
    </w:p>
    <w:p w14:paraId="24B8D457">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法定代表人签字（盖章）：</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lang w:val="en-US" w:eastAsia="zh-CN"/>
        </w:rPr>
        <w:t xml:space="preserve">   法人联系电话（手机）：</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lang w:val="en-US" w:eastAsia="zh-CN"/>
        </w:rPr>
        <w:t xml:space="preserve">     </w:t>
      </w:r>
    </w:p>
    <w:p w14:paraId="062CCB18">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公司名称（单位公章）：</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lang w:val="en-US" w:eastAsia="zh-CN"/>
        </w:rPr>
        <w:t xml:space="preserve">            </w:t>
      </w:r>
    </w:p>
    <w:p w14:paraId="575C0CF7">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公司主营：</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lang w:val="en-US" w:eastAsia="zh-CN"/>
        </w:rPr>
        <w:t xml:space="preserve">                    </w:t>
      </w:r>
    </w:p>
    <w:p w14:paraId="606E6AB4">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公司兼营：</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lang w:val="en-US" w:eastAsia="zh-CN"/>
        </w:rPr>
        <w:t xml:space="preserve">             </w:t>
      </w:r>
    </w:p>
    <w:p w14:paraId="13556BA9">
      <w:pPr>
        <w:spacing w:line="360" w:lineRule="auto"/>
        <w:ind w:firstLine="359" w:firstLineChars="171"/>
        <w:rPr>
          <w:rFonts w:hint="eastAsia" w:asciiTheme="majorEastAsia" w:hAnsiTheme="majorEastAsia" w:eastAsiaTheme="majorEastAsia" w:cstheme="majorEastAsia"/>
          <w:color w:val="auto"/>
          <w:sz w:val="21"/>
          <w:szCs w:val="21"/>
          <w:u w:val="single"/>
          <w:lang w:val="en-US" w:eastAsia="zh-CN"/>
        </w:rPr>
      </w:pPr>
      <w:r>
        <w:rPr>
          <w:rFonts w:hint="eastAsia" w:asciiTheme="majorEastAsia" w:hAnsiTheme="majorEastAsia" w:eastAsiaTheme="majorEastAsia" w:cstheme="majorEastAsia"/>
          <w:color w:val="auto"/>
          <w:sz w:val="21"/>
          <w:szCs w:val="21"/>
          <w:lang w:val="en-US" w:eastAsia="zh-CN"/>
        </w:rPr>
        <w:t>签发日期：</w:t>
      </w:r>
      <w:r>
        <w:rPr>
          <w:rFonts w:hint="eastAsia" w:asciiTheme="majorEastAsia" w:hAnsiTheme="majorEastAsia" w:eastAsiaTheme="majorEastAsia" w:cstheme="majorEastAsia"/>
          <w:color w:val="auto"/>
          <w:sz w:val="21"/>
          <w:szCs w:val="21"/>
          <w:u w:val="single"/>
          <w:lang w:val="en-US" w:eastAsia="zh-CN"/>
        </w:rPr>
        <w:t xml:space="preserve">               </w:t>
      </w:r>
    </w:p>
    <w:p w14:paraId="0799E3FB">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说明：1.法定代表人为企业事业单位、国家机关、社会团体的主要行政负责人。</w:t>
      </w:r>
    </w:p>
    <w:p w14:paraId="17C2DC44">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      2.内容必须填写真实、清楚、涂改无效，不得转让、买卖。</w:t>
      </w:r>
    </w:p>
    <w:p w14:paraId="3F15A02F">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3.此证明书将作为合同不可分割的组成部分。</w:t>
      </w:r>
    </w:p>
    <w:p w14:paraId="0613C345">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2" name="矩形 2"/>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733326">
                            <w:pPr>
                              <w:jc w:val="center"/>
                              <w:rPr>
                                <w:rFonts w:eastAsia="华文中宋"/>
                                <w:sz w:val="28"/>
                                <w:szCs w:val="28"/>
                              </w:rPr>
                            </w:pPr>
                          </w:p>
                          <w:p w14:paraId="33D84CBD">
                            <w:pPr>
                              <w:jc w:val="center"/>
                              <w:rPr>
                                <w:rFonts w:eastAsia="华文中宋"/>
                                <w:sz w:val="28"/>
                                <w:szCs w:val="28"/>
                              </w:rPr>
                            </w:pPr>
                            <w:r>
                              <w:rPr>
                                <w:rFonts w:hint="eastAsia" w:eastAsia="华文中宋"/>
                                <w:sz w:val="28"/>
                                <w:szCs w:val="28"/>
                              </w:rPr>
                              <w:t>此处粘贴法定代表人</w:t>
                            </w:r>
                          </w:p>
                          <w:p w14:paraId="49BBC958">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59264;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F3MoMCQ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OSEg0KG/7z&#10;y7cf37+SMnozWF8h5N7euWnlMYxCx9ap+IsSyIhzVK7mL1cLSk41nS/Lm/lq8paPgTAElItVXiwR&#10;wBBRvCrLokyI7A+VdT685UaRGNTUYfOSp3B85wOmR+hvSMzsjRTNTkiZFq7bv5aOHAEbvUtPrB+P&#10;PIJJTYaarhZlLARwelucGgyVRQe87lK+Ryf8JXGenn8Rx8K24PtzAYkhwqBSIvDoHVQ9h+aNbkg4&#10;WXRZ4+WisRjFG0okx7sYo4QMIOQ1SFQndaTmadInl2LPzl2KURj3I5LGcG+aEzYb7z662xv3mRLQ&#10;DIOaogcH60TX406R9MUDOHPJwul+xKG+XGN8+U3Y/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O&#10;T1gn2AAAAAoBAAAPAAAAAAAAAAEAIAAAACIAAABkcnMvZG93bnJldi54bWxQSwECFAAUAAAACACH&#10;TuJAF3MoMCQCAABbBAAADgAAAAAAAAABACAAAAAnAQAAZHJzL2Uyb0RvYy54bWxQSwUGAAAAAAYA&#10;BgBZAQAAvQUAAAAA&#10;">
                <v:fill on="t" focussize="0,0"/>
                <v:stroke color="#000000" joinstyle="miter"/>
                <v:imagedata o:title=""/>
                <o:lock v:ext="edit" aspectratio="f"/>
                <v:textbox>
                  <w:txbxContent>
                    <w:p w14:paraId="41733326">
                      <w:pPr>
                        <w:jc w:val="center"/>
                        <w:rPr>
                          <w:rFonts w:eastAsia="华文中宋"/>
                          <w:sz w:val="28"/>
                          <w:szCs w:val="28"/>
                        </w:rPr>
                      </w:pPr>
                    </w:p>
                    <w:p w14:paraId="33D84CBD">
                      <w:pPr>
                        <w:jc w:val="center"/>
                        <w:rPr>
                          <w:rFonts w:eastAsia="华文中宋"/>
                          <w:sz w:val="28"/>
                          <w:szCs w:val="28"/>
                        </w:rPr>
                      </w:pPr>
                      <w:r>
                        <w:rPr>
                          <w:rFonts w:hint="eastAsia" w:eastAsia="华文中宋"/>
                          <w:sz w:val="28"/>
                          <w:szCs w:val="28"/>
                        </w:rPr>
                        <w:t>此处粘贴法定代表人</w:t>
                      </w:r>
                    </w:p>
                    <w:p w14:paraId="49BBC958">
                      <w:pPr>
                        <w:jc w:val="center"/>
                        <w:rPr>
                          <w:rFonts w:eastAsia="华文中宋"/>
                          <w:sz w:val="28"/>
                          <w:szCs w:val="28"/>
                        </w:rPr>
                      </w:pPr>
                      <w:r>
                        <w:rPr>
                          <w:rFonts w:hint="eastAsia" w:eastAsia="华文中宋"/>
                          <w:sz w:val="28"/>
                          <w:szCs w:val="28"/>
                        </w:rPr>
                        <w:t>身份证正面</w:t>
                      </w:r>
                    </w:p>
                  </w:txbxContent>
                </v:textbox>
              </v:rect>
            </w:pict>
          </mc:Fallback>
        </mc:AlternateContent>
      </w:r>
    </w:p>
    <w:p w14:paraId="0557A249">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mc:AlternateContent>
          <mc:Choice Requires="wps">
            <w:drawing>
              <wp:anchor distT="0" distB="0" distL="114300" distR="114300" simplePos="0" relativeHeight="251660288"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C42BDA">
                            <w:pPr>
                              <w:jc w:val="center"/>
                              <w:rPr>
                                <w:rFonts w:eastAsia="华文中宋"/>
                                <w:sz w:val="28"/>
                                <w:szCs w:val="28"/>
                              </w:rPr>
                            </w:pPr>
                          </w:p>
                          <w:p w14:paraId="16F2412B">
                            <w:pPr>
                              <w:jc w:val="center"/>
                              <w:rPr>
                                <w:rFonts w:eastAsia="华文中宋"/>
                                <w:sz w:val="28"/>
                                <w:szCs w:val="28"/>
                              </w:rPr>
                            </w:pPr>
                            <w:r>
                              <w:rPr>
                                <w:rFonts w:hint="eastAsia" w:eastAsia="华文中宋"/>
                                <w:sz w:val="28"/>
                                <w:szCs w:val="28"/>
                              </w:rPr>
                              <w:t>此处粘贴法定代表人</w:t>
                            </w:r>
                          </w:p>
                          <w:p w14:paraId="2CFC0844">
                            <w:pPr>
                              <w:jc w:val="center"/>
                              <w:rPr>
                                <w:rFonts w:eastAsia="华文中宋"/>
                                <w:sz w:val="28"/>
                                <w:szCs w:val="28"/>
                              </w:rPr>
                            </w:pPr>
                            <w:r>
                              <w:rPr>
                                <w:rFonts w:hint="eastAsia" w:eastAsia="华文中宋"/>
                                <w:sz w:val="28"/>
                                <w:szCs w:val="28"/>
                              </w:rPr>
                              <w:t>身份证反面</w:t>
                            </w:r>
                          </w:p>
                          <w:p w14:paraId="35BCA5D3">
                            <w:pPr>
                              <w:rPr>
                                <w:rFonts w:eastAsia="黑体"/>
                                <w:b/>
                                <w:bCs/>
                                <w:sz w:val="30"/>
                                <w:szCs w:val="30"/>
                              </w:rPr>
                            </w:pPr>
                          </w:p>
                          <w:p w14:paraId="7E1FC8DF">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0288;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A2RbK/JgIAAFsEAAAOAAAAZHJzL2Uyb0RvYy54bWytVM2O&#10;0zAQviPxDpbvNEl309Ko6R4o5YJgpYUHmDpOYsl/st0m5WWQuPEQPA7iNXbshqW7cNgDOaSf68/f&#10;zHwzzvpmVJIcufPC6JoWs5wSrplphO5q+vnT7tVrSnwA3YA0mtf0xD292bx8sR5sxeemN7LhjqCI&#10;9tVga9qHYKss86znCvzMWK5xszVOQcCl67LGwYDqSmbzPF9kg3GNdYZx7/Hf7XmTToruOYKmbQXj&#10;W8MOiutwVnVcQsCSfC+sp5uUbdtyFj62reeByJpipSG9MQjifXxnmzVUnQPbCzalAM9J4UlNCoTG&#10;oA9SWwhADk78JaUEc8abNsyYUdm5kOQIVlHkT7y568HyVAta7e2D6f7/ybIPx1tHRIOTQIkGhQ3/&#10;9fX7zx/fSBG9GayvkHJnb9208ghjoWPrVPzFEshY0+siL1cFunqq6dWiKBeryVs+BsKQMC+v8utl&#10;SQlDRrEsyuUyMbI/Utb58I4bRSKoqcPmJU/h+N4HDI/U35QY2Rspmp2QMi1ct38jHTkCNnqXnpg/&#10;HnlEk5oMNV2V85gI4PS2ODUIlUUHvO5SvEcn/KVwnp5/CcfEtuD7cwJJIdKgUiLw6B1UPYfmrW5I&#10;OFl0WePlojEZxRtKJMe7GFFiBhDyOUysTuoozdOkTy7Fnp27FFEY9yOKRrg3zQmbjXcf3e2N+0IJ&#10;aIagpujBwTrR9biTGp/FAzhzycLpfsShvlwjvvwmbO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DZFsr8mAgAAWwQAAA4AAAAAAAAAAQAgAAAAJgEAAGRycy9lMm9Eb2MueG1sUEsFBgAAAAAG&#10;AAYAWQEAAL4FAAAAAA==&#10;">
                <v:fill on="t" focussize="0,0"/>
                <v:stroke color="#000000" joinstyle="miter"/>
                <v:imagedata o:title=""/>
                <o:lock v:ext="edit" aspectratio="f"/>
                <v:textbox>
                  <w:txbxContent>
                    <w:p w14:paraId="1EC42BDA">
                      <w:pPr>
                        <w:jc w:val="center"/>
                        <w:rPr>
                          <w:rFonts w:eastAsia="华文中宋"/>
                          <w:sz w:val="28"/>
                          <w:szCs w:val="28"/>
                        </w:rPr>
                      </w:pPr>
                    </w:p>
                    <w:p w14:paraId="16F2412B">
                      <w:pPr>
                        <w:jc w:val="center"/>
                        <w:rPr>
                          <w:rFonts w:eastAsia="华文中宋"/>
                          <w:sz w:val="28"/>
                          <w:szCs w:val="28"/>
                        </w:rPr>
                      </w:pPr>
                      <w:r>
                        <w:rPr>
                          <w:rFonts w:hint="eastAsia" w:eastAsia="华文中宋"/>
                          <w:sz w:val="28"/>
                          <w:szCs w:val="28"/>
                        </w:rPr>
                        <w:t>此处粘贴法定代表人</w:t>
                      </w:r>
                    </w:p>
                    <w:p w14:paraId="2CFC0844">
                      <w:pPr>
                        <w:jc w:val="center"/>
                        <w:rPr>
                          <w:rFonts w:eastAsia="华文中宋"/>
                          <w:sz w:val="28"/>
                          <w:szCs w:val="28"/>
                        </w:rPr>
                      </w:pPr>
                      <w:r>
                        <w:rPr>
                          <w:rFonts w:hint="eastAsia" w:eastAsia="华文中宋"/>
                          <w:sz w:val="28"/>
                          <w:szCs w:val="28"/>
                        </w:rPr>
                        <w:t>身份证反面</w:t>
                      </w:r>
                    </w:p>
                    <w:p w14:paraId="35BCA5D3">
                      <w:pPr>
                        <w:rPr>
                          <w:rFonts w:eastAsia="黑体"/>
                          <w:b/>
                          <w:bCs/>
                          <w:sz w:val="30"/>
                          <w:szCs w:val="30"/>
                        </w:rPr>
                      </w:pPr>
                    </w:p>
                    <w:p w14:paraId="7E1FC8DF">
                      <w:pPr>
                        <w:jc w:val="center"/>
                        <w:rPr>
                          <w:rFonts w:eastAsia="华文中宋"/>
                          <w:sz w:val="28"/>
                          <w:szCs w:val="28"/>
                        </w:rPr>
                      </w:pPr>
                    </w:p>
                  </w:txbxContent>
                </v:textbox>
              </v:rect>
            </w:pict>
          </mc:Fallback>
        </mc:AlternateContent>
      </w:r>
    </w:p>
    <w:p w14:paraId="302F4DD7">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p>
    <w:p w14:paraId="229054CF">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p>
    <w:p w14:paraId="22C03479">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p>
    <w:p w14:paraId="04C7F66C">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p>
    <w:p w14:paraId="361D1147">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四、法定代表人/负责人授权委托书</w:t>
      </w:r>
    </w:p>
    <w:p w14:paraId="63A82248">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p>
    <w:p w14:paraId="1541D877">
      <w:pPr>
        <w:numPr>
          <w:ilvl w:val="0"/>
          <w:numId w:val="6"/>
        </w:numPr>
        <w:spacing w:line="360" w:lineRule="auto"/>
        <w:rPr>
          <w:rFonts w:hint="eastAsia" w:ascii="宋体" w:hAnsi="宋体" w:eastAsia="宋体" w:cs="Times New Roman"/>
          <w:b/>
          <w:sz w:val="28"/>
          <w:szCs w:val="28"/>
          <w:lang w:val="en-US" w:eastAsia="zh-CN"/>
        </w:rPr>
      </w:pPr>
      <w:r>
        <w:rPr>
          <w:rFonts w:hint="eastAsia" w:ascii="宋体" w:hAnsi="宋体" w:eastAsia="宋体" w:cs="Times New Roman"/>
          <w:b/>
          <w:sz w:val="28"/>
          <w:szCs w:val="28"/>
        </w:rPr>
        <w:t>法定代表人/负责人授权委托书</w:t>
      </w:r>
      <w:r>
        <w:rPr>
          <w:rFonts w:hint="eastAsia" w:ascii="宋体" w:hAnsi="宋体" w:eastAsia="宋体" w:cs="Times New Roman"/>
          <w:b/>
          <w:sz w:val="28"/>
          <w:szCs w:val="28"/>
          <w:lang w:eastAsia="zh-CN"/>
        </w:rPr>
        <w:t>（</w:t>
      </w:r>
      <w:r>
        <w:rPr>
          <w:rFonts w:hint="eastAsia" w:ascii="宋体" w:hAnsi="宋体" w:eastAsia="宋体" w:cs="Times New Roman"/>
          <w:b/>
          <w:sz w:val="28"/>
          <w:szCs w:val="28"/>
          <w:lang w:val="en-US" w:eastAsia="zh-CN"/>
        </w:rPr>
        <w:t>如供应商签字代表为法定代表人，则本表不适用）</w:t>
      </w:r>
    </w:p>
    <w:p w14:paraId="6FD45EE4">
      <w:pPr>
        <w:numPr>
          <w:ilvl w:val="0"/>
          <w:numId w:val="0"/>
        </w:numPr>
        <w:spacing w:line="360" w:lineRule="auto"/>
        <w:rPr>
          <w:rFonts w:hint="default" w:ascii="宋体" w:hAnsi="宋体" w:eastAsia="宋体" w:cs="Times New Roman"/>
          <w:b/>
          <w:sz w:val="28"/>
          <w:szCs w:val="28"/>
          <w:lang w:val="en-US" w:eastAsia="zh-CN"/>
        </w:rPr>
      </w:pPr>
    </w:p>
    <w:p w14:paraId="54333492">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韶关市第一人民医院：</w:t>
      </w:r>
    </w:p>
    <w:p w14:paraId="109255A3">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兹授权</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lang w:val="en-US" w:eastAsia="zh-CN"/>
        </w:rPr>
        <w:t>同志，为我方签订经济合同及办理其他事务代理人，其权限是：  全权代表本公司参与xx采购项目的报价响应，负责提供与签署确认一切文书资料，以及向贵方递交的任何补充承诺等。</w:t>
      </w:r>
    </w:p>
    <w:p w14:paraId="01217F62">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授权公司（单位盖章） ：                                 </w:t>
      </w:r>
    </w:p>
    <w:p w14:paraId="0DB213CB">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法定代表人签字（盖章）：                                 </w:t>
      </w:r>
    </w:p>
    <w:p w14:paraId="4305A450">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授权代理人：</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lang w:val="en-US" w:eastAsia="zh-CN"/>
        </w:rPr>
        <w:t xml:space="preserve">  职务：</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lang w:val="en-US" w:eastAsia="zh-CN"/>
        </w:rPr>
        <w:t>联系电话（手机）：</w:t>
      </w:r>
      <w:r>
        <w:rPr>
          <w:rFonts w:hint="eastAsia" w:asciiTheme="majorEastAsia" w:hAnsiTheme="majorEastAsia" w:eastAsiaTheme="majorEastAsia" w:cstheme="majorEastAsia"/>
          <w:color w:val="auto"/>
          <w:sz w:val="21"/>
          <w:szCs w:val="21"/>
          <w:u w:val="single"/>
          <w:lang w:val="en-US" w:eastAsia="zh-CN"/>
        </w:rPr>
        <w:t xml:space="preserve">            </w:t>
      </w:r>
      <w:r>
        <w:rPr>
          <w:rFonts w:hint="eastAsia" w:asciiTheme="majorEastAsia" w:hAnsiTheme="majorEastAsia" w:eastAsiaTheme="majorEastAsia" w:cstheme="majorEastAsia"/>
          <w:color w:val="auto"/>
          <w:sz w:val="21"/>
          <w:szCs w:val="21"/>
          <w:lang w:val="en-US" w:eastAsia="zh-CN"/>
        </w:rPr>
        <w:t xml:space="preserve">    </w:t>
      </w:r>
    </w:p>
    <w:p w14:paraId="3DE080F1">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有效期限：至       年      月    日                 签发日期：              </w:t>
      </w:r>
    </w:p>
    <w:p w14:paraId="1D7B1A06">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p>
    <w:p w14:paraId="105787C6">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说明：1.内容必须填写真实、清楚、涂改无效，不得转让、买卖。</w:t>
      </w:r>
    </w:p>
    <w:p w14:paraId="101EA960">
      <w:pPr>
        <w:spacing w:line="360" w:lineRule="auto"/>
        <w:ind w:firstLine="359" w:firstLineChars="171"/>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2.此证明书将作为合同不可分割的组成部分。</w:t>
      </w:r>
    </w:p>
    <w:p w14:paraId="693E3F54">
      <w:pPr>
        <w:spacing w:line="360" w:lineRule="auto"/>
        <w:jc w:val="center"/>
        <w:rPr>
          <w:rFonts w:ascii="宋体" w:hAnsi="宋体"/>
          <w:b/>
          <w:sz w:val="28"/>
          <w:szCs w:val="28"/>
        </w:rPr>
      </w:pPr>
    </w:p>
    <w:p w14:paraId="0EA3DAC7">
      <w:pPr>
        <w:spacing w:line="360" w:lineRule="auto"/>
        <w:jc w:val="center"/>
        <w:rPr>
          <w:rFonts w:ascii="宋体" w:hAnsi="宋体"/>
          <w:b/>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3" name="矩形 3"/>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F8642A">
                            <w:pPr>
                              <w:jc w:val="center"/>
                              <w:rPr>
                                <w:rFonts w:eastAsia="华文中宋"/>
                                <w:sz w:val="28"/>
                                <w:szCs w:val="28"/>
                              </w:rPr>
                            </w:pPr>
                          </w:p>
                          <w:p w14:paraId="42EACFB5">
                            <w:pPr>
                              <w:jc w:val="center"/>
                              <w:rPr>
                                <w:rFonts w:eastAsia="华文中宋"/>
                                <w:sz w:val="28"/>
                                <w:szCs w:val="28"/>
                              </w:rPr>
                            </w:pPr>
                            <w:r>
                              <w:rPr>
                                <w:rFonts w:hint="eastAsia" w:eastAsia="华文中宋"/>
                                <w:sz w:val="28"/>
                                <w:szCs w:val="28"/>
                              </w:rPr>
                              <w:t>此处粘贴授权代理人</w:t>
                            </w:r>
                          </w:p>
                          <w:p w14:paraId="173D16F1">
                            <w:pPr>
                              <w:jc w:val="center"/>
                              <w:rPr>
                                <w:rFonts w:eastAsia="华文中宋"/>
                                <w:sz w:val="28"/>
                                <w:szCs w:val="28"/>
                              </w:rPr>
                            </w:pPr>
                            <w:r>
                              <w:rPr>
                                <w:rFonts w:hint="eastAsia" w:eastAsia="华文中宋"/>
                                <w:sz w:val="28"/>
                                <w:szCs w:val="28"/>
                              </w:rPr>
                              <w:t>身份证反面</w:t>
                            </w:r>
                          </w:p>
                          <w:p w14:paraId="006E0EE3">
                            <w:pPr>
                              <w:rPr>
                                <w:rFonts w:eastAsia="黑体"/>
                                <w:b/>
                                <w:bCs/>
                                <w:sz w:val="30"/>
                                <w:szCs w:val="30"/>
                              </w:rPr>
                            </w:pPr>
                          </w:p>
                          <w:p w14:paraId="5CA05259">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2336;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IyDdBYlAgAAWwQAAA4AAABkcnMvZTJvRG9jLnhtbK1U&#10;zY7TMBC+I/EOlu80SbttadR0D5RyQbDSwgNMHSex5D/ZbpPyMkjceAgeB/EaO3bD0l049EAO6bj+&#10;/M1834yzvh2UJEfuvDC6osUkp4RrZmqh24p+/rR79ZoSH0DXII3mFT1xT283L1+se1vyqemMrLkj&#10;SKJ92duKdiHYMss867gCPzGWa9xsjFMQcOnarHbQI7uS2TTPF1lvXG2dYdx7/Hd73qQjo7uG0DSN&#10;YHxr2EFxHc6sjksIKMl3wnq6SdU2DWfhY9N4HoisKCoN6Y1JMN7Hd7ZZQ9k6sJ1gYwlwTQnPNCkQ&#10;GpM+Um0hADk48ReVEswZb5owYUZlZyHJEVRR5M+8ue/A8qQFrfb20XT//2jZh+OdI6Ku6IwSDQob&#10;/uvr958/vpFZ9Ka3vkTIvb1z48pjGIUOjVPxFyWQoaI3RT5fFejqCZkWxXyxGr3lQyAMAdP5LL9Z&#10;zilhiCiWxXy5TIjsD5V1PrzjRpEYVNRh85KncHzvA6ZH6G9IzOyNFPVOSJkWrt2/kY4cARu9S0+s&#10;H488gUlN+oqu5tNYCOD0Njg1GCqLDnjdpnxPTvhL4jw9/yKOhW3Bd+cCEkOEQalE4NE7KDsO9Vtd&#10;k3Cy6LLGy0VjMYrXlEiOdzFGCRlAyGuQqE7qSM3TpI8uxZ6duxSjMOwHJI3h3tQnbDbefXS3M+4L&#10;JaAZBhVFDw7WibbDnSLpiwdw5pKF4/2IQ325xvjym7B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G3PJbZAAAACwEAAA8AAAAAAAAAAQAgAAAAIgAAAGRycy9kb3ducmV2LnhtbFBLAQIUABQAAAAI&#10;AIdO4kCMg3QWJQIAAFsEAAAOAAAAAAAAAAEAIAAAACgBAABkcnMvZTJvRG9jLnhtbFBLBQYAAAAA&#10;BgAGAFkBAAC/BQAAAAA=&#10;">
                <v:fill on="t" focussize="0,0"/>
                <v:stroke color="#000000" joinstyle="miter"/>
                <v:imagedata o:title=""/>
                <o:lock v:ext="edit" aspectratio="f"/>
                <v:textbox>
                  <w:txbxContent>
                    <w:p w14:paraId="6CF8642A">
                      <w:pPr>
                        <w:jc w:val="center"/>
                        <w:rPr>
                          <w:rFonts w:eastAsia="华文中宋"/>
                          <w:sz w:val="28"/>
                          <w:szCs w:val="28"/>
                        </w:rPr>
                      </w:pPr>
                    </w:p>
                    <w:p w14:paraId="42EACFB5">
                      <w:pPr>
                        <w:jc w:val="center"/>
                        <w:rPr>
                          <w:rFonts w:eastAsia="华文中宋"/>
                          <w:sz w:val="28"/>
                          <w:szCs w:val="28"/>
                        </w:rPr>
                      </w:pPr>
                      <w:r>
                        <w:rPr>
                          <w:rFonts w:hint="eastAsia" w:eastAsia="华文中宋"/>
                          <w:sz w:val="28"/>
                          <w:szCs w:val="28"/>
                        </w:rPr>
                        <w:t>此处粘贴授权代理人</w:t>
                      </w:r>
                    </w:p>
                    <w:p w14:paraId="173D16F1">
                      <w:pPr>
                        <w:jc w:val="center"/>
                        <w:rPr>
                          <w:rFonts w:eastAsia="华文中宋"/>
                          <w:sz w:val="28"/>
                          <w:szCs w:val="28"/>
                        </w:rPr>
                      </w:pPr>
                      <w:r>
                        <w:rPr>
                          <w:rFonts w:hint="eastAsia" w:eastAsia="华文中宋"/>
                          <w:sz w:val="28"/>
                          <w:szCs w:val="28"/>
                        </w:rPr>
                        <w:t>身份证反面</w:t>
                      </w:r>
                    </w:p>
                    <w:p w14:paraId="006E0EE3">
                      <w:pPr>
                        <w:rPr>
                          <w:rFonts w:eastAsia="黑体"/>
                          <w:b/>
                          <w:bCs/>
                          <w:sz w:val="30"/>
                          <w:szCs w:val="30"/>
                        </w:rPr>
                      </w:pPr>
                    </w:p>
                    <w:p w14:paraId="5CA05259">
                      <w:pPr>
                        <w:jc w:val="center"/>
                        <w:rPr>
                          <w:rFonts w:eastAsia="华文中宋"/>
                          <w:sz w:val="28"/>
                          <w:szCs w:val="28"/>
                        </w:rPr>
                      </w:pPr>
                    </w:p>
                  </w:txbxContent>
                </v:textbox>
              </v:rect>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5" name="矩形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DD66F3">
                            <w:pPr>
                              <w:jc w:val="center"/>
                              <w:rPr>
                                <w:rFonts w:eastAsia="华文中宋"/>
                                <w:sz w:val="28"/>
                                <w:szCs w:val="28"/>
                              </w:rPr>
                            </w:pPr>
                          </w:p>
                          <w:p w14:paraId="594CE18E">
                            <w:pPr>
                              <w:jc w:val="center"/>
                              <w:rPr>
                                <w:rFonts w:eastAsia="华文中宋"/>
                                <w:sz w:val="28"/>
                                <w:szCs w:val="28"/>
                              </w:rPr>
                            </w:pPr>
                            <w:r>
                              <w:rPr>
                                <w:rFonts w:hint="eastAsia" w:eastAsia="华文中宋"/>
                                <w:sz w:val="28"/>
                                <w:szCs w:val="28"/>
                              </w:rPr>
                              <w:t>此处粘贴授权代理人</w:t>
                            </w:r>
                          </w:p>
                          <w:p w14:paraId="6407F9D9">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1312;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xV3xRS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FJRoUNvzn&#10;l28/vn8li+jNYH2FkHt756aVxzAKHVun4i9KICPOUbmav1whx6mm82V5M19N3vIxEIaAcrHKiyUC&#10;GCKKV2VZlAmR/aGyzoe33CgSg5o6bF7yFI7vfMD0CP0NiZm9kaLZCSnTwnX719KRI2Cjd+mJ9eOR&#10;RzCpyVDT1aKMhQBOb4tTg6Gy6IDXXcr36IS/JM7T8y/iWNgWfH8uIDFEGFRKBB69g6rn0LzRDQkn&#10;iy5rvFw0FqN4Q4nkeBdjlJABhLwGieqkjtQ8TfrkUuzZuUsxCuN+RNIY7k1zwmbj3Ud3e+M+UwKa&#10;YVBT9OBgneh63CmSvngAZy5ZON2PONSXa4wvvwm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jL&#10;hNPYAAAACgEAAA8AAAAAAAAAAQAgAAAAIgAAAGRycy9kb3ducmV2LnhtbFBLAQIUABQAAAAIAIdO&#10;4kDFXfFFIwIAAFsEAAAOAAAAAAAAAAEAIAAAACcBAABkcnMvZTJvRG9jLnhtbFBLBQYAAAAABgAG&#10;AFkBAAC8BQAAAAA=&#10;">
                <v:fill on="t" focussize="0,0"/>
                <v:stroke color="#000000" joinstyle="miter"/>
                <v:imagedata o:title=""/>
                <o:lock v:ext="edit" aspectratio="f"/>
                <v:textbox>
                  <w:txbxContent>
                    <w:p w14:paraId="06DD66F3">
                      <w:pPr>
                        <w:jc w:val="center"/>
                        <w:rPr>
                          <w:rFonts w:eastAsia="华文中宋"/>
                          <w:sz w:val="28"/>
                          <w:szCs w:val="28"/>
                        </w:rPr>
                      </w:pPr>
                    </w:p>
                    <w:p w14:paraId="594CE18E">
                      <w:pPr>
                        <w:jc w:val="center"/>
                        <w:rPr>
                          <w:rFonts w:eastAsia="华文中宋"/>
                          <w:sz w:val="28"/>
                          <w:szCs w:val="28"/>
                        </w:rPr>
                      </w:pPr>
                      <w:r>
                        <w:rPr>
                          <w:rFonts w:hint="eastAsia" w:eastAsia="华文中宋"/>
                          <w:sz w:val="28"/>
                          <w:szCs w:val="28"/>
                        </w:rPr>
                        <w:t>此处粘贴授权代理人</w:t>
                      </w:r>
                    </w:p>
                    <w:p w14:paraId="6407F9D9">
                      <w:pPr>
                        <w:jc w:val="center"/>
                        <w:rPr>
                          <w:rFonts w:eastAsia="华文中宋"/>
                          <w:sz w:val="28"/>
                          <w:szCs w:val="28"/>
                        </w:rPr>
                      </w:pPr>
                      <w:r>
                        <w:rPr>
                          <w:rFonts w:hint="eastAsia" w:eastAsia="华文中宋"/>
                          <w:sz w:val="28"/>
                          <w:szCs w:val="28"/>
                        </w:rPr>
                        <w:t>身份证正面</w:t>
                      </w:r>
                    </w:p>
                  </w:txbxContent>
                </v:textbox>
              </v:rect>
            </w:pict>
          </mc:Fallback>
        </mc:AlternateContent>
      </w:r>
    </w:p>
    <w:p w14:paraId="63C813C0">
      <w:pPr>
        <w:spacing w:line="360" w:lineRule="auto"/>
        <w:jc w:val="center"/>
        <w:rPr>
          <w:rFonts w:ascii="宋体" w:hAnsi="宋体"/>
          <w:b/>
          <w:sz w:val="28"/>
          <w:szCs w:val="28"/>
        </w:rPr>
      </w:pPr>
    </w:p>
    <w:p w14:paraId="098E601F">
      <w:pPr>
        <w:spacing w:line="360" w:lineRule="auto"/>
        <w:jc w:val="center"/>
        <w:rPr>
          <w:rFonts w:ascii="宋体" w:hAnsi="宋体"/>
          <w:b/>
          <w:sz w:val="28"/>
          <w:szCs w:val="28"/>
        </w:rPr>
      </w:pPr>
    </w:p>
    <w:p w14:paraId="3824C2D0">
      <w:pPr>
        <w:spacing w:line="360" w:lineRule="auto"/>
        <w:jc w:val="center"/>
        <w:rPr>
          <w:rFonts w:ascii="宋体" w:hAnsi="宋体"/>
          <w:b/>
          <w:sz w:val="28"/>
          <w:szCs w:val="28"/>
        </w:rPr>
      </w:pPr>
    </w:p>
    <w:p w14:paraId="274B3C83">
      <w:pPr>
        <w:spacing w:line="360" w:lineRule="auto"/>
        <w:jc w:val="center"/>
        <w:rPr>
          <w:rFonts w:ascii="宋体" w:hAnsi="宋体"/>
          <w:b/>
          <w:sz w:val="28"/>
          <w:szCs w:val="28"/>
        </w:rPr>
      </w:pPr>
    </w:p>
    <w:p w14:paraId="5D78DE0D">
      <w:pPr>
        <w:pStyle w:val="6"/>
        <w:ind w:left="0" w:leftChars="0" w:firstLine="0" w:firstLineChars="0"/>
        <w:rPr>
          <w:rFonts w:ascii="宋体" w:hAnsi="宋体"/>
          <w:b/>
          <w:sz w:val="28"/>
          <w:szCs w:val="28"/>
        </w:rPr>
      </w:pPr>
    </w:p>
    <w:p w14:paraId="0C970194">
      <w:pPr>
        <w:numPr>
          <w:ilvl w:val="0"/>
          <w:numId w:val="0"/>
        </w:numPr>
        <w:spacing w:line="360" w:lineRule="auto"/>
        <w:ind w:leftChars="0"/>
        <w:rPr>
          <w:rStyle w:val="26"/>
          <w:rFonts w:hint="eastAsia" w:ascii="仿宋" w:hAnsi="仿宋" w:eastAsia="仿宋" w:cs="仿宋"/>
          <w:b/>
          <w:bCs/>
          <w:sz w:val="28"/>
          <w:szCs w:val="28"/>
          <w:lang w:eastAsia="zh-CN"/>
        </w:rPr>
      </w:pPr>
      <w:r>
        <w:rPr>
          <w:rStyle w:val="26"/>
          <w:rFonts w:hint="eastAsia" w:ascii="仿宋" w:hAnsi="仿宋" w:eastAsia="仿宋" w:cs="仿宋"/>
          <w:b/>
          <w:bCs/>
          <w:sz w:val="28"/>
          <w:szCs w:val="28"/>
          <w:lang w:val="en-US" w:eastAsia="zh-CN"/>
        </w:rPr>
        <w:t>5</w:t>
      </w:r>
      <w:r>
        <w:rPr>
          <w:rStyle w:val="26"/>
          <w:rFonts w:hint="eastAsia" w:ascii="仿宋" w:hAnsi="仿宋" w:eastAsia="仿宋" w:cs="仿宋"/>
          <w:b/>
          <w:bCs/>
          <w:sz w:val="28"/>
          <w:szCs w:val="28"/>
          <w:lang w:eastAsia="zh-CN"/>
        </w:rPr>
        <w:t>、</w:t>
      </w:r>
      <w:r>
        <w:rPr>
          <w:rStyle w:val="26"/>
          <w:rFonts w:hint="eastAsia" w:ascii="仿宋" w:hAnsi="仿宋" w:eastAsia="仿宋" w:cs="仿宋"/>
          <w:b/>
          <w:bCs/>
          <w:sz w:val="28"/>
          <w:szCs w:val="28"/>
        </w:rPr>
        <w:t>公司有效的《营业执照》复印件或多证合一证件的复印件</w:t>
      </w:r>
      <w:r>
        <w:rPr>
          <w:rStyle w:val="26"/>
          <w:rFonts w:hint="eastAsia" w:ascii="仿宋" w:hAnsi="仿宋" w:eastAsia="仿宋" w:cs="仿宋"/>
          <w:b/>
          <w:bCs/>
          <w:sz w:val="28"/>
          <w:szCs w:val="28"/>
          <w:lang w:eastAsia="zh-CN"/>
        </w:rPr>
        <w:t>。</w:t>
      </w:r>
    </w:p>
    <w:p w14:paraId="7596FE13">
      <w:pPr>
        <w:numPr>
          <w:ilvl w:val="0"/>
          <w:numId w:val="0"/>
        </w:numPr>
        <w:spacing w:line="360" w:lineRule="auto"/>
        <w:ind w:leftChars="0"/>
        <w:rPr>
          <w:rStyle w:val="26"/>
          <w:rFonts w:hint="eastAsia" w:ascii="仿宋" w:hAnsi="仿宋" w:eastAsia="仿宋" w:cs="仿宋"/>
          <w:b/>
          <w:bCs/>
          <w:sz w:val="28"/>
          <w:szCs w:val="28"/>
          <w:lang w:eastAsia="zh-CN"/>
        </w:rPr>
      </w:pPr>
    </w:p>
    <w:p w14:paraId="6FA97ECA">
      <w:pPr>
        <w:numPr>
          <w:ilvl w:val="0"/>
          <w:numId w:val="0"/>
        </w:numPr>
        <w:spacing w:line="360" w:lineRule="auto"/>
        <w:ind w:leftChars="0"/>
        <w:rPr>
          <w:rStyle w:val="26"/>
          <w:rFonts w:hint="eastAsia" w:ascii="仿宋" w:hAnsi="仿宋" w:eastAsia="仿宋" w:cs="仿宋"/>
          <w:b/>
          <w:bCs/>
          <w:sz w:val="28"/>
          <w:szCs w:val="28"/>
        </w:rPr>
      </w:pPr>
      <w:r>
        <w:rPr>
          <w:rStyle w:val="26"/>
          <w:rFonts w:hint="eastAsia" w:ascii="仿宋" w:hAnsi="仿宋" w:eastAsia="仿宋" w:cs="仿宋"/>
          <w:b/>
          <w:bCs/>
          <w:sz w:val="28"/>
          <w:szCs w:val="28"/>
          <w:lang w:val="en-US" w:eastAsia="zh-CN"/>
        </w:rPr>
        <w:t>6、</w:t>
      </w:r>
      <w:r>
        <w:rPr>
          <w:rStyle w:val="26"/>
          <w:rFonts w:hint="eastAsia" w:ascii="仿宋" w:hAnsi="仿宋" w:eastAsia="仿宋" w:cs="仿宋"/>
          <w:b/>
          <w:bCs/>
          <w:sz w:val="28"/>
          <w:szCs w:val="28"/>
        </w:rPr>
        <w:t>有效的资质证书副本复印件及有效的安全生产许可证副本复印件</w:t>
      </w:r>
    </w:p>
    <w:p w14:paraId="07C99A99">
      <w:pPr>
        <w:numPr>
          <w:ilvl w:val="0"/>
          <w:numId w:val="0"/>
        </w:numPr>
        <w:spacing w:line="360" w:lineRule="auto"/>
        <w:ind w:leftChars="0"/>
        <w:rPr>
          <w:rStyle w:val="26"/>
          <w:rFonts w:hint="eastAsia" w:ascii="仿宋" w:hAnsi="仿宋" w:eastAsia="仿宋" w:cs="仿宋"/>
          <w:b/>
          <w:bCs/>
          <w:sz w:val="28"/>
          <w:szCs w:val="28"/>
        </w:rPr>
      </w:pPr>
    </w:p>
    <w:p w14:paraId="6E154762">
      <w:pPr>
        <w:numPr>
          <w:ilvl w:val="0"/>
          <w:numId w:val="0"/>
        </w:numPr>
        <w:spacing w:line="360" w:lineRule="auto"/>
        <w:ind w:leftChars="0"/>
        <w:rPr>
          <w:rStyle w:val="26"/>
          <w:rFonts w:hint="eastAsia" w:ascii="仿宋" w:hAnsi="仿宋" w:eastAsia="仿宋" w:cs="仿宋"/>
          <w:b/>
          <w:bCs/>
          <w:sz w:val="28"/>
          <w:szCs w:val="28"/>
        </w:rPr>
      </w:pPr>
      <w:r>
        <w:rPr>
          <w:rStyle w:val="26"/>
          <w:rFonts w:hint="eastAsia" w:ascii="仿宋" w:hAnsi="仿宋" w:eastAsia="仿宋" w:cs="仿宋"/>
          <w:b/>
          <w:bCs/>
          <w:sz w:val="28"/>
          <w:szCs w:val="28"/>
          <w:lang w:val="en-US" w:eastAsia="zh-CN"/>
        </w:rPr>
        <w:t>7、</w:t>
      </w:r>
      <w:r>
        <w:rPr>
          <w:rStyle w:val="26"/>
          <w:rFonts w:hint="eastAsia" w:ascii="仿宋" w:hAnsi="仿宋" w:eastAsia="仿宋" w:cs="仿宋"/>
          <w:b/>
          <w:bCs/>
          <w:sz w:val="28"/>
          <w:szCs w:val="28"/>
        </w:rPr>
        <w:t>项目经理身份证、注册建造师证、职称证、安全生产考核证复印件</w:t>
      </w:r>
    </w:p>
    <w:p w14:paraId="1DF9BCCF">
      <w:pPr>
        <w:numPr>
          <w:ilvl w:val="0"/>
          <w:numId w:val="0"/>
        </w:numPr>
        <w:spacing w:line="360" w:lineRule="auto"/>
        <w:ind w:leftChars="0"/>
        <w:rPr>
          <w:rStyle w:val="26"/>
          <w:rFonts w:hint="default" w:ascii="仿宋" w:hAnsi="仿宋" w:eastAsia="仿宋" w:cs="仿宋"/>
          <w:b/>
          <w:bCs/>
          <w:sz w:val="28"/>
          <w:szCs w:val="28"/>
          <w:lang w:val="en-US" w:eastAsia="zh-CN"/>
        </w:rPr>
      </w:pPr>
    </w:p>
    <w:p w14:paraId="02859690">
      <w:pPr>
        <w:numPr>
          <w:ilvl w:val="0"/>
          <w:numId w:val="0"/>
        </w:numPr>
        <w:spacing w:line="360" w:lineRule="auto"/>
        <w:ind w:leftChars="0"/>
        <w:rPr>
          <w:rStyle w:val="26"/>
          <w:rFonts w:hint="eastAsia" w:ascii="仿宋" w:hAnsi="仿宋" w:eastAsia="仿宋" w:cs="仿宋"/>
          <w:b/>
          <w:bCs/>
          <w:sz w:val="28"/>
          <w:szCs w:val="28"/>
          <w:lang w:val="en-US" w:eastAsia="zh-CN"/>
        </w:rPr>
      </w:pPr>
      <w:r>
        <w:rPr>
          <w:rStyle w:val="26"/>
          <w:rFonts w:hint="eastAsia" w:ascii="仿宋" w:hAnsi="仿宋" w:eastAsia="仿宋" w:cs="仿宋"/>
          <w:b/>
          <w:bCs/>
          <w:sz w:val="28"/>
          <w:szCs w:val="28"/>
          <w:lang w:val="en-US" w:eastAsia="zh-CN"/>
        </w:rPr>
        <w:t>8、报价表：</w:t>
      </w:r>
    </w:p>
    <w:p w14:paraId="63C19313">
      <w:pPr>
        <w:keepNext/>
        <w:keepLines/>
        <w:tabs>
          <w:tab w:val="left" w:pos="576"/>
        </w:tabs>
        <w:spacing w:before="260" w:after="260" w:line="416" w:lineRule="auto"/>
        <w:jc w:val="center"/>
        <w:outlineLvl w:val="1"/>
        <w:rPr>
          <w:rFonts w:ascii="宋体" w:hAnsi="宋体"/>
          <w:b/>
          <w:bCs/>
          <w:color w:val="000000"/>
          <w:szCs w:val="21"/>
        </w:rPr>
      </w:pPr>
      <w:bookmarkStart w:id="16" w:name="_Toc502849852"/>
      <w:bookmarkStart w:id="17" w:name="_Toc394309036"/>
      <w:r>
        <w:rPr>
          <w:rFonts w:hint="eastAsia" w:ascii="宋体" w:hAnsi="宋体"/>
          <w:b/>
          <w:bCs/>
          <w:color w:val="000000"/>
          <w:szCs w:val="21"/>
          <w:lang w:val="en-US" w:eastAsia="zh-CN"/>
        </w:rPr>
        <w:t>8.1</w:t>
      </w:r>
      <w:r>
        <w:rPr>
          <w:rFonts w:hint="eastAsia" w:ascii="宋体" w:hAnsi="宋体"/>
          <w:b/>
          <w:bCs/>
          <w:color w:val="000000"/>
          <w:szCs w:val="21"/>
        </w:rPr>
        <w:t>项目报价</w:t>
      </w:r>
      <w:r>
        <w:rPr>
          <w:rFonts w:hint="eastAsia" w:ascii="宋体" w:hAnsi="宋体"/>
          <w:b/>
          <w:bCs/>
          <w:color w:val="000000"/>
          <w:szCs w:val="21"/>
          <w:lang w:val="en-US" w:eastAsia="zh-CN"/>
        </w:rPr>
        <w:t>一览表</w:t>
      </w:r>
      <w:bookmarkEnd w:id="16"/>
      <w:bookmarkEnd w:id="17"/>
    </w:p>
    <w:p w14:paraId="61F3570C">
      <w:pPr>
        <w:spacing w:line="360" w:lineRule="auto"/>
        <w:jc w:val="left"/>
        <w:rPr>
          <w:rFonts w:ascii="宋体" w:hAnsi="宋体"/>
          <w:color w:val="000000"/>
          <w:sz w:val="22"/>
          <w:szCs w:val="28"/>
          <w:u w:val="single"/>
        </w:rPr>
      </w:pPr>
      <w:r>
        <w:rPr>
          <w:rFonts w:hint="eastAsia" w:ascii="宋体" w:hAnsi="宋体"/>
          <w:color w:val="000000"/>
          <w:sz w:val="22"/>
          <w:szCs w:val="28"/>
        </w:rPr>
        <w:t>项目名称：</w:t>
      </w:r>
    </w:p>
    <w:p w14:paraId="58EDEAF1">
      <w:pPr>
        <w:rPr>
          <w:rFonts w:ascii="宋体" w:hAnsi="宋体"/>
          <w:color w:val="000000"/>
        </w:rPr>
      </w:pPr>
    </w:p>
    <w:tbl>
      <w:tblPr>
        <w:tblStyle w:val="18"/>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4803"/>
      </w:tblGrid>
      <w:tr w14:paraId="70FB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3298" w:type="dxa"/>
            <w:shd w:val="clear" w:color="auto" w:fill="E6E6E6"/>
            <w:vAlign w:val="center"/>
          </w:tcPr>
          <w:p w14:paraId="39248543">
            <w:pPr>
              <w:jc w:val="center"/>
              <w:rPr>
                <w:rFonts w:ascii="宋体" w:hAnsi="宋体"/>
                <w:b/>
                <w:color w:val="000000"/>
                <w:kern w:val="0"/>
                <w:sz w:val="24"/>
              </w:rPr>
            </w:pPr>
            <w:r>
              <w:rPr>
                <w:rFonts w:hint="eastAsia" w:ascii="宋体" w:hAnsi="宋体"/>
                <w:b/>
                <w:color w:val="000000"/>
                <w:kern w:val="0"/>
                <w:sz w:val="24"/>
              </w:rPr>
              <w:t>报价项目</w:t>
            </w:r>
          </w:p>
        </w:tc>
        <w:tc>
          <w:tcPr>
            <w:tcW w:w="4803" w:type="dxa"/>
            <w:shd w:val="clear" w:color="auto" w:fill="E6E6E6"/>
            <w:vAlign w:val="center"/>
          </w:tcPr>
          <w:p w14:paraId="265238EA">
            <w:pPr>
              <w:adjustRightInd w:val="0"/>
              <w:snapToGrid w:val="0"/>
              <w:spacing w:line="360" w:lineRule="auto"/>
              <w:jc w:val="center"/>
              <w:rPr>
                <w:rFonts w:ascii="宋体" w:hAnsi="宋体"/>
                <w:b/>
                <w:color w:val="000000"/>
                <w:kern w:val="0"/>
                <w:sz w:val="24"/>
              </w:rPr>
            </w:pPr>
            <w:r>
              <w:rPr>
                <w:rFonts w:hint="eastAsia" w:ascii="宋体" w:hAnsi="宋体"/>
                <w:b/>
                <w:color w:val="000000"/>
              </w:rPr>
              <w:t>包干报价（人民币：元）</w:t>
            </w:r>
          </w:p>
        </w:tc>
      </w:tr>
      <w:tr w14:paraId="58C1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6" w:hRule="atLeast"/>
          <w:jc w:val="center"/>
        </w:trPr>
        <w:tc>
          <w:tcPr>
            <w:tcW w:w="3298" w:type="dxa"/>
            <w:vAlign w:val="center"/>
          </w:tcPr>
          <w:p w14:paraId="13E89AAB">
            <w:pPr>
              <w:spacing w:line="360" w:lineRule="auto"/>
              <w:jc w:val="center"/>
              <w:rPr>
                <w:rFonts w:ascii="宋体" w:hAnsi="宋体"/>
                <w:b/>
                <w:color w:val="000000"/>
                <w:kern w:val="0"/>
                <w:sz w:val="24"/>
              </w:rPr>
            </w:pPr>
            <w:r>
              <w:rPr>
                <w:rFonts w:hint="eastAsia" w:ascii="宋体" w:hAnsi="宋体"/>
                <w:b/>
                <w:color w:val="000000"/>
                <w:kern w:val="0"/>
                <w:szCs w:val="21"/>
              </w:rPr>
              <w:t>韶关市第一人民医院</w:t>
            </w:r>
            <w:r>
              <w:rPr>
                <w:rFonts w:hint="eastAsia" w:ascii="宋体" w:hAnsi="宋体"/>
                <w:b/>
                <w:color w:val="000000"/>
                <w:kern w:val="0"/>
                <w:szCs w:val="21"/>
                <w:lang w:val="en-US" w:eastAsia="zh-CN"/>
              </w:rPr>
              <w:t>**</w:t>
            </w:r>
            <w:r>
              <w:rPr>
                <w:rFonts w:hint="eastAsia" w:ascii="宋体" w:hAnsi="宋体"/>
                <w:b/>
                <w:color w:val="000000"/>
                <w:kern w:val="0"/>
                <w:szCs w:val="21"/>
              </w:rPr>
              <w:t>项目</w:t>
            </w:r>
          </w:p>
        </w:tc>
        <w:tc>
          <w:tcPr>
            <w:tcW w:w="4803" w:type="dxa"/>
            <w:vAlign w:val="center"/>
          </w:tcPr>
          <w:p w14:paraId="6ED693A2">
            <w:pPr>
              <w:pStyle w:val="2"/>
              <w:spacing w:line="360" w:lineRule="auto"/>
              <w:rPr>
                <w:rFonts w:ascii="Times New Roman" w:hAnsi="Times New Roman" w:cs="Times New Roman"/>
                <w:b w:val="0"/>
                <w:kern w:val="2"/>
                <w:sz w:val="21"/>
                <w:szCs w:val="24"/>
                <w:u w:val="single"/>
              </w:rPr>
            </w:pPr>
            <w:r>
              <w:rPr>
                <w:rFonts w:hint="eastAsia" w:ascii="Times New Roman" w:hAnsi="Times New Roman" w:cs="Times New Roman"/>
                <w:b w:val="0"/>
                <w:kern w:val="2"/>
                <w:sz w:val="21"/>
                <w:szCs w:val="24"/>
              </w:rPr>
              <w:t>小写：</w:t>
            </w:r>
            <w:r>
              <w:rPr>
                <w:rFonts w:hint="eastAsia" w:ascii="Times New Roman" w:hAnsi="Times New Roman" w:cs="Times New Roman"/>
                <w:b w:val="0"/>
                <w:kern w:val="2"/>
                <w:sz w:val="21"/>
                <w:szCs w:val="24"/>
                <w:u w:val="single"/>
              </w:rPr>
              <w:t xml:space="preserve">                           </w:t>
            </w:r>
          </w:p>
          <w:p w14:paraId="0A46445C">
            <w:pPr>
              <w:adjustRightInd w:val="0"/>
              <w:snapToGrid w:val="0"/>
              <w:spacing w:line="360" w:lineRule="auto"/>
              <w:rPr>
                <w:rFonts w:ascii="宋体" w:hAnsi="宋体"/>
                <w:color w:val="000000"/>
              </w:rPr>
            </w:pPr>
            <w:r>
              <w:rPr>
                <w:rFonts w:hint="eastAsia"/>
              </w:rPr>
              <w:t>大写：</w:t>
            </w:r>
            <w:r>
              <w:rPr>
                <w:rFonts w:hint="eastAsia"/>
                <w:u w:val="single"/>
              </w:rPr>
              <w:t xml:space="preserve">                           </w:t>
            </w:r>
          </w:p>
        </w:tc>
      </w:tr>
    </w:tbl>
    <w:p w14:paraId="5615B46F">
      <w:pPr>
        <w:spacing w:line="360" w:lineRule="auto"/>
        <w:rPr>
          <w:rFonts w:ascii="宋体" w:hAnsi="宋体"/>
          <w:color w:val="FF0000"/>
          <w:szCs w:val="21"/>
        </w:rPr>
      </w:pPr>
      <w:r>
        <w:rPr>
          <w:rFonts w:hint="eastAsia" w:ascii="宋体" w:hAnsi="宋体"/>
          <w:color w:val="FF0000"/>
          <w:szCs w:val="21"/>
        </w:rPr>
        <w:t>备注：报价不能高于预算价，否则视为无效报价，资格审查不通过。</w:t>
      </w:r>
    </w:p>
    <w:p w14:paraId="08686605">
      <w:pPr>
        <w:spacing w:line="360" w:lineRule="auto"/>
        <w:rPr>
          <w:rFonts w:ascii="宋体" w:hAnsi="宋体"/>
          <w:szCs w:val="21"/>
        </w:rPr>
      </w:pPr>
      <w:r>
        <w:rPr>
          <w:rFonts w:hint="eastAsia" w:ascii="宋体" w:hAnsi="宋体"/>
          <w:szCs w:val="21"/>
        </w:rPr>
        <w:t>注：</w:t>
      </w:r>
    </w:p>
    <w:p w14:paraId="33E1826C">
      <w:pPr>
        <w:spacing w:line="360" w:lineRule="auto"/>
        <w:ind w:firstLine="420" w:firstLineChars="200"/>
        <w:rPr>
          <w:rFonts w:ascii="宋体" w:hAnsi="宋体" w:cs="宋体"/>
          <w:color w:val="000000"/>
          <w:kern w:val="1"/>
          <w:szCs w:val="21"/>
        </w:rPr>
      </w:pPr>
      <w:r>
        <w:rPr>
          <w:rFonts w:hint="eastAsia" w:ascii="宋体" w:hAnsi="宋体"/>
          <w:color w:val="000000"/>
          <w:szCs w:val="21"/>
        </w:rPr>
        <w:t>1.供应商根据企业自身能力进行整体包干报价（人民币）。中文大写金额用汉字，如壹、贰、叁、肆、伍、陆、柒、捌、玖、拾、佰、仟、万、亿、元、角、分、零、整等。</w:t>
      </w:r>
    </w:p>
    <w:p w14:paraId="1CED8C04">
      <w:pPr>
        <w:tabs>
          <w:tab w:val="left" w:pos="0"/>
        </w:tabs>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.报价要求：其费用包含</w:t>
      </w:r>
      <w:r>
        <w:rPr>
          <w:rFonts w:hint="eastAsia" w:ascii="宋体" w:hAnsi="宋体" w:eastAsia="宋体" w:cs="Times New Roman"/>
          <w:color w:val="000000"/>
          <w:szCs w:val="21"/>
          <w:lang w:val="en-US" w:eastAsia="zh-CN"/>
        </w:rPr>
        <w:t>完成本项目</w:t>
      </w:r>
      <w:r>
        <w:rPr>
          <w:rFonts w:hint="eastAsia" w:ascii="宋体" w:hAnsi="宋体" w:eastAsia="宋体" w:cs="Times New Roman"/>
          <w:color w:val="000000"/>
          <w:szCs w:val="21"/>
        </w:rPr>
        <w:t>所产生的一切费用</w:t>
      </w:r>
      <w:r>
        <w:rPr>
          <w:rFonts w:hint="eastAsia" w:ascii="宋体" w:hAnsi="宋体" w:eastAsia="宋体" w:cs="Times New Roman"/>
          <w:color w:val="000000"/>
          <w:szCs w:val="21"/>
          <w:lang w:val="en-US" w:eastAsia="zh-CN"/>
        </w:rPr>
        <w:t>包括但不限于</w:t>
      </w:r>
      <w:r>
        <w:rPr>
          <w:rFonts w:hint="eastAsia" w:ascii="宋体" w:hAnsi="宋体" w:eastAsia="宋体" w:cs="Times New Roman"/>
          <w:color w:val="000000"/>
          <w:szCs w:val="21"/>
        </w:rPr>
        <w:t>成本及利润、税金、运输费、人工费、材料费、机械费、安装费、装卸费、保险费、管理费</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后续检验等费用</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中标单位需在完工后提供结算书、竣工图等资</w:t>
      </w:r>
      <w:r>
        <w:rPr>
          <w:rFonts w:hint="eastAsia" w:ascii="宋体" w:hAnsi="宋体" w:eastAsia="宋体" w:cs="Times New Roman"/>
          <w:color w:val="auto"/>
          <w:szCs w:val="21"/>
          <w:highlight w:val="none"/>
        </w:rPr>
        <w:t>料进行</w:t>
      </w:r>
      <w:r>
        <w:rPr>
          <w:rFonts w:hint="eastAsia" w:ascii="宋体" w:hAnsi="宋体" w:cs="Times New Roman"/>
          <w:color w:val="auto"/>
          <w:szCs w:val="21"/>
          <w:highlight w:val="none"/>
          <w:lang w:val="en-US" w:eastAsia="zh-CN"/>
        </w:rPr>
        <w:t>第三方</w:t>
      </w:r>
      <w:r>
        <w:rPr>
          <w:rFonts w:hint="eastAsia" w:ascii="宋体" w:hAnsi="宋体" w:eastAsia="宋体" w:cs="Times New Roman"/>
          <w:color w:val="auto"/>
          <w:szCs w:val="21"/>
          <w:highlight w:val="none"/>
        </w:rPr>
        <w:t>审核和</w:t>
      </w:r>
      <w:r>
        <w:rPr>
          <w:rFonts w:hint="eastAsia" w:ascii="宋体" w:hAnsi="宋体" w:eastAsia="宋体" w:cs="Times New Roman"/>
          <w:color w:val="000000"/>
          <w:szCs w:val="21"/>
        </w:rPr>
        <w:t>结算。</w:t>
      </w:r>
    </w:p>
    <w:p w14:paraId="45E98993">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.供应商在填报报价时，应根据企业自身的成本核算情况，充分考虑市场价格的波动风险。一经参与，即认为已充分考虑有关风险，愿意承担因这些风险所造成的一切经济损失，并放弃因此造成的损失求偿权。</w:t>
      </w:r>
    </w:p>
    <w:p w14:paraId="17146C80">
      <w:pPr>
        <w:tabs>
          <w:tab w:val="left" w:pos="0"/>
        </w:tabs>
        <w:spacing w:line="360" w:lineRule="auto"/>
        <w:ind w:firstLine="420" w:firstLineChars="200"/>
        <w:rPr>
          <w:rFonts w:hint="default" w:ascii="宋体" w:hAnsi="宋体" w:eastAsia="宋体"/>
          <w:color w:val="000000"/>
          <w:szCs w:val="21"/>
          <w:lang w:val="en-US" w:eastAsia="zh-CN"/>
        </w:rPr>
      </w:pPr>
      <w:r>
        <w:rPr>
          <w:rFonts w:hint="eastAsia" w:ascii="宋体" w:hAnsi="宋体"/>
          <w:color w:val="000000"/>
          <w:szCs w:val="21"/>
          <w:lang w:val="en-US" w:eastAsia="zh-CN"/>
        </w:rPr>
        <w:t>4.大小写不一致的情况下以大写为准。明细表报价汇总需与项目报价一览表金额一致，若不一致，以一览表为准。</w:t>
      </w:r>
    </w:p>
    <w:p w14:paraId="7C5FA1B8">
      <w:pPr>
        <w:pStyle w:val="9"/>
      </w:pPr>
    </w:p>
    <w:p w14:paraId="1D3D2389">
      <w:pPr>
        <w:adjustRightInd w:val="0"/>
        <w:snapToGrid w:val="0"/>
        <w:spacing w:line="360" w:lineRule="auto"/>
        <w:rPr>
          <w:rFonts w:ascii="宋体" w:hAnsi="宋体"/>
          <w:szCs w:val="21"/>
        </w:rPr>
      </w:pPr>
    </w:p>
    <w:p w14:paraId="3D87B867">
      <w:pPr>
        <w:adjustRightInd w:val="0"/>
        <w:snapToGrid w:val="0"/>
        <w:spacing w:line="360" w:lineRule="auto"/>
        <w:rPr>
          <w:rFonts w:ascii="宋体" w:hAnsi="宋体"/>
          <w:szCs w:val="21"/>
        </w:rPr>
      </w:pPr>
      <w:r>
        <w:rPr>
          <w:rFonts w:hint="eastAsia" w:ascii="宋体" w:hAnsi="宋体"/>
          <w:szCs w:val="21"/>
        </w:rPr>
        <w:t>供应商法定代表人（或法定代表人授权代表）签字：</w:t>
      </w:r>
      <w:r>
        <w:rPr>
          <w:rFonts w:hint="eastAsia" w:ascii="宋体" w:hAnsi="宋体"/>
          <w:szCs w:val="21"/>
          <w:u w:val="single"/>
        </w:rPr>
        <w:t xml:space="preserve">                   </w:t>
      </w:r>
    </w:p>
    <w:p w14:paraId="13D0CDC8">
      <w:pPr>
        <w:adjustRightInd w:val="0"/>
        <w:snapToGrid w:val="0"/>
        <w:spacing w:line="360" w:lineRule="auto"/>
        <w:rPr>
          <w:rFonts w:ascii="宋体" w:hAnsi="宋体"/>
          <w:szCs w:val="21"/>
          <w:u w:val="single"/>
        </w:rPr>
      </w:pPr>
      <w:r>
        <w:rPr>
          <w:rFonts w:hint="eastAsia" w:ascii="宋体" w:hAnsi="宋体"/>
          <w:szCs w:val="21"/>
        </w:rPr>
        <w:t>供应商名称（加盖公章）：</w:t>
      </w:r>
      <w:r>
        <w:rPr>
          <w:rFonts w:hint="eastAsia" w:ascii="宋体" w:hAnsi="宋体"/>
          <w:szCs w:val="21"/>
          <w:u w:val="single"/>
        </w:rPr>
        <w:t xml:space="preserve">                        </w:t>
      </w:r>
    </w:p>
    <w:p w14:paraId="211E9794">
      <w:pPr>
        <w:spacing w:line="360" w:lineRule="auto"/>
        <w:rPr>
          <w:rFonts w:hint="eastAsia" w:ascii="宋体" w:hAnsi="宋体"/>
          <w:szCs w:val="21"/>
        </w:rPr>
      </w:pPr>
      <w:r>
        <w:rPr>
          <w:rFonts w:hint="eastAsia" w:ascii="宋体" w:hAnsi="宋体"/>
          <w:szCs w:val="21"/>
        </w:rPr>
        <w:t>日期：   年   月   日</w:t>
      </w:r>
    </w:p>
    <w:p w14:paraId="26083DD2">
      <w:pPr>
        <w:keepNext/>
        <w:keepLines/>
        <w:tabs>
          <w:tab w:val="left" w:pos="576"/>
        </w:tabs>
        <w:spacing w:before="260" w:after="260" w:line="416" w:lineRule="auto"/>
        <w:jc w:val="both"/>
        <w:outlineLvl w:val="1"/>
        <w:rPr>
          <w:rFonts w:hint="eastAsia" w:ascii="宋体" w:hAnsi="宋体"/>
          <w:b/>
          <w:bCs/>
          <w:color w:val="000000"/>
          <w:szCs w:val="21"/>
          <w:lang w:val="en-US" w:eastAsia="zh-CN"/>
        </w:rPr>
      </w:pPr>
      <w:r>
        <w:rPr>
          <w:rFonts w:hint="eastAsia" w:ascii="宋体" w:hAnsi="宋体"/>
          <w:b/>
          <w:bCs/>
          <w:color w:val="000000"/>
          <w:szCs w:val="21"/>
          <w:lang w:val="en-US" w:eastAsia="zh-CN"/>
        </w:rPr>
        <w:t>8.2</w:t>
      </w:r>
      <w:r>
        <w:rPr>
          <w:rFonts w:hint="eastAsia" w:ascii="宋体" w:hAnsi="宋体"/>
          <w:b/>
          <w:bCs/>
          <w:color w:val="000000"/>
          <w:szCs w:val="21"/>
        </w:rPr>
        <w:t>项目报价</w:t>
      </w:r>
      <w:r>
        <w:rPr>
          <w:rFonts w:hint="eastAsia" w:ascii="宋体" w:hAnsi="宋体"/>
          <w:b/>
          <w:bCs/>
          <w:color w:val="000000"/>
          <w:szCs w:val="21"/>
          <w:lang w:val="en-US" w:eastAsia="zh-CN"/>
        </w:rPr>
        <w:t>明细表（</w:t>
      </w:r>
      <w:r>
        <w:rPr>
          <w:rFonts w:hint="eastAsia" w:ascii="宋体" w:hAnsi="宋体" w:eastAsia="宋体" w:cs="Times New Roman"/>
          <w:color w:val="000000"/>
          <w:szCs w:val="21"/>
        </w:rPr>
        <w:t>报价详见工程量清单</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格式自拟</w:t>
      </w:r>
      <w:r>
        <w:rPr>
          <w:rFonts w:hint="eastAsia" w:ascii="宋体" w:hAnsi="宋体"/>
          <w:b/>
          <w:bCs/>
          <w:color w:val="000000"/>
          <w:szCs w:val="21"/>
          <w:lang w:val="en-US" w:eastAsia="zh-CN"/>
        </w:rPr>
        <w:t>）</w:t>
      </w:r>
    </w:p>
    <w:p w14:paraId="2C51BEDF">
      <w:pPr>
        <w:numPr>
          <w:ilvl w:val="0"/>
          <w:numId w:val="0"/>
        </w:numPr>
        <w:spacing w:line="360" w:lineRule="auto"/>
        <w:ind w:leftChars="0"/>
        <w:rPr>
          <w:rStyle w:val="26"/>
          <w:rFonts w:hint="default" w:ascii="仿宋" w:hAnsi="仿宋" w:eastAsia="仿宋" w:cs="仿宋"/>
          <w:b/>
          <w:bCs/>
          <w:sz w:val="28"/>
          <w:szCs w:val="28"/>
          <w:lang w:val="en-US" w:eastAsia="zh-CN"/>
        </w:rPr>
      </w:pPr>
    </w:p>
    <w:p w14:paraId="608E689B">
      <w:pPr>
        <w:numPr>
          <w:ilvl w:val="0"/>
          <w:numId w:val="0"/>
        </w:numPr>
        <w:spacing w:line="360" w:lineRule="auto"/>
        <w:ind w:leftChars="0"/>
        <w:rPr>
          <w:rStyle w:val="26"/>
          <w:rFonts w:hint="default" w:ascii="仿宋" w:hAnsi="仿宋" w:eastAsia="仿宋" w:cs="仿宋"/>
          <w:b/>
          <w:bCs/>
          <w:sz w:val="28"/>
          <w:szCs w:val="28"/>
          <w:lang w:val="en-US" w:eastAsia="zh-CN"/>
        </w:rPr>
      </w:pPr>
      <w:r>
        <w:rPr>
          <w:rStyle w:val="26"/>
          <w:rFonts w:hint="eastAsia" w:ascii="仿宋" w:hAnsi="仿宋" w:eastAsia="仿宋" w:cs="仿宋"/>
          <w:b/>
          <w:bCs/>
          <w:sz w:val="28"/>
          <w:szCs w:val="28"/>
          <w:lang w:val="en-US" w:eastAsia="zh-CN"/>
        </w:rPr>
        <w:t>9、供应商认为需要提供的其他资料</w:t>
      </w:r>
    </w:p>
    <w:p w14:paraId="441A1A3A">
      <w:pPr>
        <w:numPr>
          <w:ilvl w:val="0"/>
          <w:numId w:val="0"/>
        </w:numPr>
        <w:spacing w:line="360" w:lineRule="auto"/>
        <w:ind w:leftChars="0"/>
        <w:rPr>
          <w:rStyle w:val="26"/>
          <w:rFonts w:hint="eastAsia" w:ascii="仿宋" w:hAnsi="仿宋" w:eastAsia="仿宋" w:cs="仿宋"/>
          <w:b/>
          <w:bCs/>
          <w:sz w:val="28"/>
          <w:szCs w:val="28"/>
          <w:lang w:val="en-US" w:eastAsia="zh-CN"/>
        </w:rPr>
      </w:pPr>
    </w:p>
    <w:bookmarkEnd w:id="12"/>
    <w:bookmarkEnd w:id="13"/>
    <w:bookmarkEnd w:id="14"/>
    <w:bookmarkEnd w:id="15"/>
    <w:p w14:paraId="2596C918">
      <w:pPr>
        <w:rPr>
          <w:sz w:val="28"/>
          <w:szCs w:val="28"/>
        </w:rPr>
      </w:pPr>
    </w:p>
    <w:p w14:paraId="01EF5B8A">
      <w:pPr>
        <w:spacing w:beforeLines="50" w:line="360" w:lineRule="auto"/>
        <w:ind w:right="1418"/>
        <w:jc w:val="center"/>
        <w:rPr>
          <w:rFonts w:hint="eastAsia" w:ascii="宋体" w:hAnsi="宋体" w:eastAsia="宋体" w:cs="Times New Roman"/>
          <w:b/>
          <w:color w:val="000000"/>
          <w:sz w:val="28"/>
          <w:szCs w:val="28"/>
          <w:lang w:val="en-US" w:eastAsia="zh-CN"/>
        </w:rPr>
      </w:pPr>
      <w:bookmarkStart w:id="18" w:name="_Toc32605"/>
      <w:bookmarkStart w:id="19" w:name="_Toc24494"/>
      <w:bookmarkStart w:id="20" w:name="_Toc3871"/>
    </w:p>
    <w:p w14:paraId="78F380E8">
      <w:pPr>
        <w:spacing w:beforeLines="50" w:line="360" w:lineRule="auto"/>
        <w:ind w:right="1418"/>
        <w:jc w:val="center"/>
        <w:rPr>
          <w:rFonts w:hint="eastAsia" w:ascii="宋体" w:hAnsi="宋体" w:eastAsia="宋体" w:cs="Times New Roman"/>
          <w:b/>
          <w:color w:val="000000"/>
          <w:sz w:val="28"/>
          <w:szCs w:val="28"/>
          <w:lang w:val="en-US" w:eastAsia="zh-CN"/>
        </w:rPr>
      </w:pPr>
    </w:p>
    <w:p w14:paraId="00C56AAF">
      <w:pPr>
        <w:spacing w:beforeLines="50" w:line="360" w:lineRule="auto"/>
        <w:ind w:right="1418"/>
        <w:jc w:val="center"/>
        <w:rPr>
          <w:rFonts w:hint="eastAsia" w:ascii="宋体" w:hAnsi="宋体" w:eastAsia="宋体" w:cs="Times New Roman"/>
          <w:b/>
          <w:color w:val="000000"/>
          <w:sz w:val="28"/>
          <w:szCs w:val="28"/>
          <w:lang w:val="en-US" w:eastAsia="zh-CN"/>
        </w:rPr>
      </w:pPr>
    </w:p>
    <w:p w14:paraId="21559193">
      <w:pPr>
        <w:spacing w:beforeLines="50" w:line="360" w:lineRule="auto"/>
        <w:ind w:right="1418"/>
        <w:jc w:val="center"/>
        <w:rPr>
          <w:rFonts w:hint="eastAsia" w:ascii="宋体" w:hAnsi="宋体" w:eastAsia="宋体" w:cs="Times New Roman"/>
          <w:b/>
          <w:color w:val="000000"/>
          <w:sz w:val="28"/>
          <w:szCs w:val="28"/>
          <w:lang w:val="en-US" w:eastAsia="zh-CN"/>
        </w:rPr>
      </w:pPr>
    </w:p>
    <w:p w14:paraId="2DCFE68E">
      <w:pPr>
        <w:spacing w:beforeLines="50" w:line="360" w:lineRule="auto"/>
        <w:ind w:right="1418"/>
        <w:jc w:val="center"/>
        <w:rPr>
          <w:rFonts w:hint="eastAsia" w:ascii="宋体" w:hAnsi="宋体" w:eastAsia="宋体" w:cs="Times New Roman"/>
          <w:b/>
          <w:color w:val="000000"/>
          <w:sz w:val="28"/>
          <w:szCs w:val="28"/>
          <w:lang w:val="en-US" w:eastAsia="zh-CN"/>
        </w:rPr>
      </w:pPr>
    </w:p>
    <w:p w14:paraId="6F89B955">
      <w:pPr>
        <w:spacing w:beforeLines="50" w:line="360" w:lineRule="auto"/>
        <w:ind w:right="1418"/>
        <w:jc w:val="center"/>
        <w:rPr>
          <w:rFonts w:hint="eastAsia" w:ascii="宋体" w:hAnsi="宋体" w:eastAsia="宋体" w:cs="Times New Roman"/>
          <w:b/>
          <w:color w:val="000000"/>
          <w:sz w:val="28"/>
          <w:szCs w:val="28"/>
          <w:lang w:val="en-US" w:eastAsia="zh-CN"/>
        </w:rPr>
      </w:pPr>
    </w:p>
    <w:p w14:paraId="2DC3FA72">
      <w:pPr>
        <w:spacing w:beforeLines="50" w:line="360" w:lineRule="auto"/>
        <w:ind w:right="1418"/>
        <w:jc w:val="center"/>
        <w:rPr>
          <w:rFonts w:hint="eastAsia" w:ascii="宋体" w:hAnsi="宋体" w:eastAsia="宋体" w:cs="Times New Roman"/>
          <w:b/>
          <w:color w:val="000000"/>
          <w:sz w:val="28"/>
          <w:szCs w:val="28"/>
          <w:lang w:val="en-US" w:eastAsia="zh-CN"/>
        </w:rPr>
      </w:pPr>
    </w:p>
    <w:p w14:paraId="23DD235B">
      <w:pPr>
        <w:spacing w:beforeLines="50" w:line="360" w:lineRule="auto"/>
        <w:ind w:right="1418"/>
        <w:jc w:val="center"/>
        <w:rPr>
          <w:rFonts w:hint="eastAsia" w:ascii="宋体" w:hAnsi="宋体" w:eastAsia="宋体" w:cs="Times New Roman"/>
          <w:b/>
          <w:color w:val="000000"/>
          <w:sz w:val="28"/>
          <w:szCs w:val="28"/>
          <w:lang w:val="en-US" w:eastAsia="zh-CN"/>
        </w:rPr>
      </w:pPr>
    </w:p>
    <w:bookmarkEnd w:id="18"/>
    <w:bookmarkEnd w:id="19"/>
    <w:bookmarkEnd w:id="20"/>
    <w:p w14:paraId="0E137A41">
      <w:pPr>
        <w:pStyle w:val="17"/>
        <w:ind w:left="0" w:leftChars="0" w:firstLine="0" w:firstLineChars="0"/>
        <w:rPr>
          <w:sz w:val="28"/>
          <w:szCs w:val="28"/>
        </w:rPr>
      </w:pPr>
    </w:p>
    <w:sectPr>
      <w:pgSz w:w="11906" w:h="16838"/>
      <w:pgMar w:top="1440" w:right="1576" w:bottom="1440" w:left="1576" w:header="850"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D10341-FA2B-483E-968D-405D3AB64A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BD4A307B-9DEB-4B88-877D-7BDB5FB5AE0F}"/>
  </w:font>
  <w:font w:name="_x000B__x000C_">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29FFFFB7-B526-47A1-ADD2-509BB6DBDD0B}"/>
  </w:font>
  <w:font w:name="Helvetica Neue">
    <w:altName w:val="Times New Roman"/>
    <w:panose1 w:val="00000000000000000000"/>
    <w:charset w:val="00"/>
    <w:family w:val="auto"/>
    <w:pitch w:val="default"/>
    <w:sig w:usb0="00000000" w:usb1="00000000" w:usb2="00000010" w:usb3="00000000" w:csb0="00000001" w:csb1="00000000"/>
  </w:font>
  <w:font w:name="华文中宋">
    <w:panose1 w:val="02010600040101010101"/>
    <w:charset w:val="86"/>
    <w:family w:val="auto"/>
    <w:pitch w:val="default"/>
    <w:sig w:usb0="00000287" w:usb1="080F0000" w:usb2="00000000" w:usb3="00000000" w:csb0="0004009F" w:csb1="DFD70000"/>
    <w:embedRegular r:id="rId4" w:fontKey="{93A4877C-EA56-4C94-A204-4E665C2EA3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5E0C">
    <w:pPr>
      <w:spacing w:line="176" w:lineRule="auto"/>
      <w:ind w:left="5207"/>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3027">
    <w:pPr>
      <w:pStyle w:val="13"/>
      <w:jc w:val="center"/>
    </w:pPr>
    <w:r>
      <w:fldChar w:fldCharType="begin"/>
    </w:r>
    <w:r>
      <w:instrText xml:space="preserve"> PAGE   \* MERGEFORMAT </w:instrText>
    </w:r>
    <w:r>
      <w:fldChar w:fldCharType="separate"/>
    </w:r>
    <w:r>
      <w:rPr>
        <w:lang w:val="zh-CN"/>
      </w:rPr>
      <w:t>5</w:t>
    </w:r>
    <w:r>
      <w:fldChar w:fldCharType="end"/>
    </w:r>
  </w:p>
  <w:p w14:paraId="6BF2600C">
    <w:pPr>
      <w:pStyle w:val="1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02FA">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25279">
    <w:pPr>
      <w:pStyle w:val="13"/>
      <w:jc w:val="both"/>
      <w:rPr>
        <w:rFonts w:hint="eastAsia"/>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C3214"/>
    <w:multiLevelType w:val="singleLevel"/>
    <w:tmpl w:val="DBCC3214"/>
    <w:lvl w:ilvl="0" w:tentative="0">
      <w:start w:val="5"/>
      <w:numFmt w:val="chineseCounting"/>
      <w:suff w:val="nothing"/>
      <w:lvlText w:val="%1、"/>
      <w:lvlJc w:val="left"/>
      <w:rPr>
        <w:rFonts w:hint="eastAsia"/>
      </w:rPr>
    </w:lvl>
  </w:abstractNum>
  <w:abstractNum w:abstractNumId="1">
    <w:nsid w:val="ED58FF63"/>
    <w:multiLevelType w:val="singleLevel"/>
    <w:tmpl w:val="ED58FF63"/>
    <w:lvl w:ilvl="0" w:tentative="0">
      <w:start w:val="4"/>
      <w:numFmt w:val="decimal"/>
      <w:suff w:val="nothing"/>
      <w:lvlText w:val="%1、"/>
      <w:lvlJc w:val="left"/>
    </w:lvl>
  </w:abstractNum>
  <w:abstractNum w:abstractNumId="2">
    <w:nsid w:val="0000000A"/>
    <w:multiLevelType w:val="multilevel"/>
    <w:tmpl w:val="0000000A"/>
    <w:lvl w:ilvl="0" w:tentative="0">
      <w:start w:val="1"/>
      <w:numFmt w:val="decimal"/>
      <w:lvlText w:val="%1"/>
      <w:lvlJc w:val="left"/>
      <w:pPr>
        <w:tabs>
          <w:tab w:val="left" w:pos="814"/>
        </w:tabs>
        <w:ind w:left="814" w:hanging="360"/>
      </w:pPr>
      <w:rPr>
        <w:rFonts w:hint="default" w:ascii="仿宋" w:hAnsi="仿宋" w:eastAsia="仿宋"/>
        <w:b w:val="0"/>
        <w:color w:val="000000"/>
        <w:w w:val="80"/>
        <w:sz w:val="28"/>
      </w:rPr>
    </w:lvl>
    <w:lvl w:ilvl="1" w:tentative="0">
      <w:start w:val="1"/>
      <w:numFmt w:val="lowerLetter"/>
      <w:lvlText w:val="%1)"/>
      <w:lvlJc w:val="left"/>
      <w:pPr>
        <w:tabs>
          <w:tab w:val="left" w:pos="1294"/>
        </w:tabs>
        <w:ind w:left="1294" w:hanging="420"/>
      </w:pPr>
      <w:rPr>
        <w:rFonts w:hint="default" w:ascii="仿宋" w:hAnsi="仿宋" w:eastAsia="仿宋"/>
        <w:b w:val="0"/>
        <w:color w:val="000000"/>
        <w:w w:val="80"/>
        <w:sz w:val="28"/>
      </w:rPr>
    </w:lvl>
    <w:lvl w:ilvl="2" w:tentative="0">
      <w:start w:val="1"/>
      <w:numFmt w:val="lowerRoman"/>
      <w:lvlText w:val="%1."/>
      <w:lvlJc w:val="left"/>
      <w:pPr>
        <w:tabs>
          <w:tab w:val="left" w:pos="1714"/>
        </w:tabs>
        <w:ind w:left="1714" w:hanging="420"/>
      </w:pPr>
      <w:rPr>
        <w:rFonts w:hint="default" w:ascii="仿宋" w:hAnsi="仿宋" w:eastAsia="仿宋"/>
        <w:b w:val="0"/>
        <w:color w:val="000000"/>
        <w:w w:val="80"/>
        <w:sz w:val="28"/>
      </w:rPr>
    </w:lvl>
    <w:lvl w:ilvl="3" w:tentative="0">
      <w:start w:val="1"/>
      <w:numFmt w:val="decimal"/>
      <w:pStyle w:val="5"/>
      <w:lvlText w:val="%1."/>
      <w:lvlJc w:val="left"/>
      <w:pPr>
        <w:tabs>
          <w:tab w:val="left" w:pos="2134"/>
        </w:tabs>
        <w:ind w:left="2134" w:hanging="420"/>
      </w:pPr>
      <w:rPr>
        <w:rFonts w:hint="default" w:ascii="仿宋" w:hAnsi="仿宋" w:eastAsia="仿宋"/>
        <w:b w:val="0"/>
        <w:color w:val="000000"/>
        <w:w w:val="80"/>
        <w:sz w:val="28"/>
      </w:rPr>
    </w:lvl>
    <w:lvl w:ilvl="4" w:tentative="0">
      <w:start w:val="1"/>
      <w:numFmt w:val="lowerLetter"/>
      <w:lvlText w:val="%1)"/>
      <w:lvlJc w:val="left"/>
      <w:pPr>
        <w:tabs>
          <w:tab w:val="left" w:pos="2554"/>
        </w:tabs>
        <w:ind w:left="2554" w:hanging="420"/>
      </w:pPr>
      <w:rPr>
        <w:rFonts w:hint="default" w:ascii="仿宋" w:hAnsi="仿宋" w:eastAsia="仿宋"/>
        <w:b w:val="0"/>
        <w:color w:val="000000"/>
        <w:w w:val="80"/>
        <w:sz w:val="28"/>
      </w:rPr>
    </w:lvl>
    <w:lvl w:ilvl="5" w:tentative="0">
      <w:start w:val="1"/>
      <w:numFmt w:val="lowerRoman"/>
      <w:lvlText w:val="%1."/>
      <w:lvlJc w:val="left"/>
      <w:pPr>
        <w:tabs>
          <w:tab w:val="left" w:pos="2974"/>
        </w:tabs>
        <w:ind w:left="2974" w:hanging="420"/>
      </w:pPr>
      <w:rPr>
        <w:rFonts w:hint="default" w:ascii="仿宋" w:hAnsi="仿宋" w:eastAsia="仿宋"/>
        <w:b w:val="0"/>
        <w:color w:val="000000"/>
        <w:w w:val="80"/>
        <w:sz w:val="28"/>
      </w:rPr>
    </w:lvl>
    <w:lvl w:ilvl="6" w:tentative="0">
      <w:start w:val="1"/>
      <w:numFmt w:val="decimal"/>
      <w:lvlText w:val="%1."/>
      <w:lvlJc w:val="left"/>
      <w:pPr>
        <w:tabs>
          <w:tab w:val="left" w:pos="3394"/>
        </w:tabs>
        <w:ind w:left="3394" w:hanging="420"/>
      </w:pPr>
      <w:rPr>
        <w:rFonts w:hint="default" w:ascii="仿宋" w:hAnsi="仿宋" w:eastAsia="仿宋"/>
        <w:b w:val="0"/>
        <w:color w:val="000000"/>
        <w:w w:val="80"/>
        <w:sz w:val="28"/>
      </w:rPr>
    </w:lvl>
    <w:lvl w:ilvl="7" w:tentative="0">
      <w:start w:val="1"/>
      <w:numFmt w:val="lowerLetter"/>
      <w:lvlText w:val="%1)"/>
      <w:lvlJc w:val="left"/>
      <w:pPr>
        <w:tabs>
          <w:tab w:val="left" w:pos="3814"/>
        </w:tabs>
        <w:ind w:left="3814" w:hanging="420"/>
      </w:pPr>
      <w:rPr>
        <w:rFonts w:hint="default" w:ascii="仿宋" w:hAnsi="仿宋" w:eastAsia="仿宋"/>
        <w:b w:val="0"/>
        <w:color w:val="000000"/>
        <w:w w:val="80"/>
        <w:sz w:val="28"/>
      </w:rPr>
    </w:lvl>
    <w:lvl w:ilvl="8" w:tentative="0">
      <w:start w:val="1"/>
      <w:numFmt w:val="lowerRoman"/>
      <w:lvlText w:val="%1."/>
      <w:lvlJc w:val="left"/>
      <w:pPr>
        <w:tabs>
          <w:tab w:val="left" w:pos="4234"/>
        </w:tabs>
        <w:ind w:left="4234" w:hanging="420"/>
      </w:pPr>
      <w:rPr>
        <w:rFonts w:hint="default" w:ascii="仿宋" w:hAnsi="仿宋" w:eastAsia="仿宋"/>
        <w:b w:val="0"/>
        <w:color w:val="000000"/>
        <w:w w:val="80"/>
        <w:sz w:val="28"/>
      </w:rPr>
    </w:lvl>
  </w:abstractNum>
  <w:abstractNum w:abstractNumId="3">
    <w:nsid w:val="0000001C"/>
    <w:multiLevelType w:val="multilevel"/>
    <w:tmpl w:val="0000001C"/>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pStyle w:val="3"/>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302DF7"/>
    <w:multiLevelType w:val="singleLevel"/>
    <w:tmpl w:val="22302DF7"/>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MzViYzQ5ZjQ5ZjM0M2EwYmUxZThjNTk2NDNjNmEifQ=="/>
  </w:docVars>
  <w:rsids>
    <w:rsidRoot w:val="64AE4039"/>
    <w:rsid w:val="02311D92"/>
    <w:rsid w:val="04087317"/>
    <w:rsid w:val="084E1401"/>
    <w:rsid w:val="09045F63"/>
    <w:rsid w:val="09B259BF"/>
    <w:rsid w:val="0D141707"/>
    <w:rsid w:val="11CC15E8"/>
    <w:rsid w:val="142B4CEC"/>
    <w:rsid w:val="17A77BC2"/>
    <w:rsid w:val="181D2B9D"/>
    <w:rsid w:val="1904356C"/>
    <w:rsid w:val="1DBF104B"/>
    <w:rsid w:val="1E000744"/>
    <w:rsid w:val="1E4F0987"/>
    <w:rsid w:val="1FB742A8"/>
    <w:rsid w:val="285B3398"/>
    <w:rsid w:val="2939710B"/>
    <w:rsid w:val="2953641F"/>
    <w:rsid w:val="2AAF1D7B"/>
    <w:rsid w:val="2D964D24"/>
    <w:rsid w:val="2E4C37F6"/>
    <w:rsid w:val="32F143F0"/>
    <w:rsid w:val="331F3816"/>
    <w:rsid w:val="33A82B67"/>
    <w:rsid w:val="36280C33"/>
    <w:rsid w:val="3B090E48"/>
    <w:rsid w:val="3E4B1963"/>
    <w:rsid w:val="3F716AD8"/>
    <w:rsid w:val="41981973"/>
    <w:rsid w:val="458D0D21"/>
    <w:rsid w:val="47941C85"/>
    <w:rsid w:val="4AF7270C"/>
    <w:rsid w:val="4B876327"/>
    <w:rsid w:val="4C567E51"/>
    <w:rsid w:val="4D371A30"/>
    <w:rsid w:val="53856944"/>
    <w:rsid w:val="54260108"/>
    <w:rsid w:val="54B24D27"/>
    <w:rsid w:val="55CF657E"/>
    <w:rsid w:val="5A625C12"/>
    <w:rsid w:val="5B0F5D9A"/>
    <w:rsid w:val="5C9C18B0"/>
    <w:rsid w:val="5E2E5994"/>
    <w:rsid w:val="5FB10815"/>
    <w:rsid w:val="5FBC238A"/>
    <w:rsid w:val="60192AA6"/>
    <w:rsid w:val="608770D4"/>
    <w:rsid w:val="6329551F"/>
    <w:rsid w:val="63BC0D00"/>
    <w:rsid w:val="6489785C"/>
    <w:rsid w:val="64AE4039"/>
    <w:rsid w:val="65542655"/>
    <w:rsid w:val="67251CFA"/>
    <w:rsid w:val="6ACF10A2"/>
    <w:rsid w:val="6BEF4FFD"/>
    <w:rsid w:val="6C7A6DEC"/>
    <w:rsid w:val="6CB15C53"/>
    <w:rsid w:val="6D747CDF"/>
    <w:rsid w:val="711A37A7"/>
    <w:rsid w:val="71632544"/>
    <w:rsid w:val="71BD66D5"/>
    <w:rsid w:val="725E2D0C"/>
    <w:rsid w:val="749641CA"/>
    <w:rsid w:val="77FA7033"/>
    <w:rsid w:val="78774B27"/>
    <w:rsid w:val="7899684C"/>
    <w:rsid w:val="7B1262FF"/>
    <w:rsid w:val="7B4A68AF"/>
    <w:rsid w:val="7BB27D83"/>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numPr>
        <w:ilvl w:val="1"/>
        <w:numId w:val="1"/>
      </w:numPr>
      <w:outlineLvl w:val="1"/>
    </w:pPr>
    <w:rPr>
      <w:sz w:val="28"/>
      <w:szCs w:val="20"/>
    </w:rPr>
  </w:style>
  <w:style w:type="paragraph" w:styleId="4">
    <w:name w:val="heading 3"/>
    <w:basedOn w:val="1"/>
    <w:next w:val="1"/>
    <w:qFormat/>
    <w:uiPriority w:val="0"/>
    <w:pPr>
      <w:keepNext/>
      <w:outlineLvl w:val="2"/>
    </w:pPr>
    <w:rPr>
      <w:rFonts w:ascii="楷体_GB2312" w:hAnsi="宋体" w:eastAsia="黑体"/>
      <w:b/>
      <w:bCs/>
      <w:sz w:val="32"/>
    </w:rPr>
  </w:style>
  <w:style w:type="paragraph" w:styleId="5">
    <w:name w:val="heading 4"/>
    <w:basedOn w:val="1"/>
    <w:next w:val="1"/>
    <w:qFormat/>
    <w:uiPriority w:val="0"/>
    <w:pPr>
      <w:keepNext/>
      <w:keepLines/>
      <w:numPr>
        <w:ilvl w:val="3"/>
        <w:numId w:val="2"/>
      </w:numPr>
      <w:tabs>
        <w:tab w:val="left" w:pos="864"/>
      </w:tabs>
      <w:spacing w:before="280" w:beforeLines="0" w:after="290" w:afterLines="0" w:line="376" w:lineRule="auto"/>
      <w:outlineLvl w:val="3"/>
    </w:pPr>
    <w:rPr>
      <w:rFonts w:ascii="Arial" w:hAnsi="Arial" w:eastAsia="黑体" w:cs="Times New Roman"/>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Plain Text"/>
    <w:basedOn w:val="1"/>
    <w:next w:val="11"/>
    <w:qFormat/>
    <w:uiPriority w:val="0"/>
    <w:rPr>
      <w:rFonts w:ascii="宋体" w:hAnsi="Courier New"/>
      <w:kern w:val="0"/>
      <w:sz w:val="20"/>
      <w:szCs w:val="21"/>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2"/>
    <w:basedOn w:val="1"/>
    <w:link w:val="26"/>
    <w:unhideWhenUsed/>
    <w:qFormat/>
    <w:uiPriority w:val="0"/>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w:basedOn w:val="9"/>
    <w:next w:val="1"/>
    <w:qFormat/>
    <w:uiPriority w:val="0"/>
    <w:pPr>
      <w:widowControl w:val="0"/>
      <w:spacing w:after="0"/>
      <w:ind w:firstLine="420" w:firstLineChars="100"/>
      <w:jc w:val="both"/>
    </w:pPr>
    <w:rPr>
      <w:rFonts w:ascii="Arial" w:hAnsi="Arial" w:eastAsia="宋体" w:cs="Times New Roman"/>
      <w:color w:val="000000"/>
      <w:sz w:val="34"/>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正文正"/>
    <w:basedOn w:val="22"/>
    <w:qFormat/>
    <w:uiPriority w:val="0"/>
    <w:pPr>
      <w:spacing w:line="560" w:lineRule="exact"/>
      <w:ind w:firstLine="561"/>
    </w:pPr>
    <w:rPr>
      <w:rFonts w:ascii="Calibri" w:hAnsi="Calibri" w:eastAsia="宋体" w:cs="Times New Roman"/>
      <w:sz w:val="28"/>
      <w:szCs w:val="24"/>
    </w:rPr>
  </w:style>
  <w:style w:type="paragraph" w:customStyle="1" w:styleId="22">
    <w:name w:val="正文 New New New New New New New"/>
    <w:next w:val="23"/>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23">
    <w:name w:val="正文文本 New"/>
    <w:basedOn w:val="24"/>
    <w:qFormat/>
    <w:uiPriority w:val="0"/>
    <w:pPr>
      <w:spacing w:line="360" w:lineRule="auto"/>
      <w:ind w:firstLine="0" w:firstLineChars="0"/>
    </w:pPr>
    <w:rPr>
      <w:rFonts w:ascii="_x000B__x000C_" w:hAnsi="_x000B__x000C_" w:eastAsia="宋体"/>
      <w:sz w:val="24"/>
      <w:szCs w:val="20"/>
    </w:rPr>
  </w:style>
  <w:style w:type="paragraph" w:customStyle="1" w:styleId="24">
    <w:name w:val="正文 New New New New"/>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1"/>
    <w:basedOn w:val="1"/>
    <w:next w:val="21"/>
    <w:qFormat/>
    <w:uiPriority w:val="0"/>
    <w:pPr>
      <w:spacing w:line="400" w:lineRule="exact"/>
      <w:ind w:firstLine="480" w:firstLineChars="200"/>
    </w:pPr>
    <w:rPr>
      <w:rFonts w:ascii="仿宋_GB2312" w:eastAsia="仿宋_GB2312"/>
      <w:sz w:val="24"/>
      <w:szCs w:val="24"/>
    </w:rPr>
  </w:style>
  <w:style w:type="character" w:customStyle="1" w:styleId="26">
    <w:name w:val="正文文本缩进 2 Char"/>
    <w:basedOn w:val="20"/>
    <w:link w:val="12"/>
    <w:qFormat/>
    <w:uiPriority w:val="0"/>
  </w:style>
  <w:style w:type="paragraph" w:customStyle="1" w:styleId="27">
    <w:name w:val="图"/>
    <w:basedOn w:val="1"/>
    <w:qFormat/>
    <w:uiPriority w:val="0"/>
    <w:pPr>
      <w:keepNext/>
      <w:adjustRightInd w:val="0"/>
      <w:spacing w:before="60" w:beforeLines="0" w:beforeAutospacing="0" w:after="60" w:afterLines="0" w:afterAutospacing="0" w:line="300" w:lineRule="auto"/>
      <w:jc w:val="center"/>
      <w:textAlignment w:val="center"/>
    </w:pPr>
    <w:rPr>
      <w:rFonts w:ascii="Times New Roman" w:hAnsi="Times New Roman" w:eastAsia="宋体" w:cs="Times New Roman"/>
      <w:snapToGrid w:val="0"/>
      <w:spacing w:val="20"/>
      <w:kern w:val="0"/>
      <w:sz w:val="24"/>
    </w:rPr>
  </w:style>
  <w:style w:type="character" w:customStyle="1" w:styleId="28">
    <w:name w:val="NormalCharacter"/>
    <w:qFormat/>
    <w:uiPriority w:val="0"/>
  </w:style>
  <w:style w:type="paragraph" w:styleId="29">
    <w:name w:val="List Paragraph"/>
    <w:basedOn w:val="1"/>
    <w:qFormat/>
    <w:uiPriority w:val="34"/>
    <w:pPr>
      <w:ind w:firstLine="420" w:firstLineChars="200"/>
    </w:pPr>
    <w:rPr>
      <w:rFonts w:eastAsia="黑体"/>
      <w:bCs/>
      <w:sz w:val="30"/>
      <w:szCs w:val="30"/>
    </w:rPr>
  </w:style>
  <w:style w:type="paragraph" w:customStyle="1" w:styleId="30">
    <w:name w:val="正文缩进1"/>
    <w:basedOn w:val="31"/>
    <w:next w:val="1"/>
    <w:qFormat/>
    <w:uiPriority w:val="0"/>
    <w:pPr>
      <w:widowControl/>
      <w:ind w:firstLine="420"/>
      <w:jc w:val="left"/>
    </w:pPr>
    <w:rPr>
      <w:kern w:val="0"/>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3"/>
    <w:basedOn w:val="1"/>
    <w:qFormat/>
    <w:uiPriority w:val="0"/>
    <w:pPr>
      <w:ind w:firstLine="420" w:firstLineChars="200"/>
    </w:pPr>
    <w:rPr>
      <w:sz w:val="20"/>
    </w:rPr>
  </w:style>
  <w:style w:type="paragraph" w:customStyle="1" w:styleId="33">
    <w:name w:val="正文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4703</Words>
  <Characters>4905</Characters>
  <Lines>0</Lines>
  <Paragraphs>0</Paragraphs>
  <TotalTime>4</TotalTime>
  <ScaleCrop>false</ScaleCrop>
  <LinksUpToDate>false</LinksUpToDate>
  <CharactersWithSpaces>5648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2024-10-23T00:47:00Z</dcterms:created>
  <dc:creator>jm</dc:creator>
  <cp:lastModifiedBy>jm</cp:lastModifiedBy>
  <dcterms:modified xsi:type="dcterms:W3CDTF">2025-09-19T08:21:27Z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89FFAA46F2E949A09A447A49085E864C_11</vt:lpwstr>
  </property>
  <property fmtid="{D5CDD505-2E9C-101B-9397-08002B2CF9AE}" pid="4" name="KSOTemplateDocerSaveRecord">
    <vt:lpwstr>eyJoZGlkIjoiZGEwYWI1ZWFmZjA0NDg0ZDQ4MDhiZTJiMDllOGIwZTMiLCJ1c2VySWQiOiI1Mjg1NDI5MDkifQ==</vt:lpwstr>
  </property>
</Properties>
</file>